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F90B" w14:textId="77777777" w:rsidR="00680ED1" w:rsidRPr="00D1081C" w:rsidRDefault="00FD39BE" w:rsidP="00D1081C">
      <w:pPr>
        <w:spacing w:after="0" w:line="240" w:lineRule="auto"/>
        <w:jc w:val="center"/>
        <w:rPr>
          <w:b/>
          <w:sz w:val="32"/>
          <w:szCs w:val="32"/>
        </w:rPr>
      </w:pPr>
      <w:r>
        <w:rPr>
          <w:b/>
          <w:sz w:val="32"/>
          <w:szCs w:val="32"/>
        </w:rPr>
        <w:t xml:space="preserve">Felicia J. Tuggle, PhD, </w:t>
      </w:r>
      <w:r w:rsidR="008477CE" w:rsidRPr="00D1081C">
        <w:rPr>
          <w:b/>
          <w:sz w:val="32"/>
          <w:szCs w:val="32"/>
        </w:rPr>
        <w:t>MSW</w:t>
      </w:r>
    </w:p>
    <w:p w14:paraId="4536D54A" w14:textId="77777777" w:rsidR="008477CE" w:rsidRPr="00D1081C" w:rsidRDefault="008477CE" w:rsidP="00D1081C">
      <w:pPr>
        <w:spacing w:after="0" w:line="240" w:lineRule="auto"/>
        <w:jc w:val="center"/>
        <w:rPr>
          <w:b/>
          <w:sz w:val="32"/>
          <w:szCs w:val="32"/>
        </w:rPr>
      </w:pPr>
      <w:r w:rsidRPr="00D1081C">
        <w:rPr>
          <w:b/>
          <w:sz w:val="32"/>
          <w:szCs w:val="32"/>
        </w:rPr>
        <w:t>Curriculum Vitae</w:t>
      </w:r>
    </w:p>
    <w:p w14:paraId="63A15DDC" w14:textId="77777777" w:rsidR="00D1081C" w:rsidRDefault="00D1081C" w:rsidP="00D1081C">
      <w:pPr>
        <w:spacing w:after="0" w:line="240" w:lineRule="auto"/>
        <w:jc w:val="center"/>
      </w:pPr>
    </w:p>
    <w:p w14:paraId="409AA2EE" w14:textId="77777777" w:rsidR="00D1081C" w:rsidRDefault="00D1081C" w:rsidP="00D1081C">
      <w:pPr>
        <w:spacing w:after="0" w:line="240" w:lineRule="auto"/>
        <w:jc w:val="center"/>
      </w:pPr>
    </w:p>
    <w:p w14:paraId="07694E6B" w14:textId="77777777" w:rsidR="00D1081C" w:rsidRDefault="00D1081C" w:rsidP="00D1081C">
      <w:pPr>
        <w:spacing w:after="0" w:line="240" w:lineRule="auto"/>
        <w:jc w:val="center"/>
      </w:pPr>
    </w:p>
    <w:p w14:paraId="6DF21D0F" w14:textId="77777777" w:rsidR="008477CE" w:rsidRPr="00D2318B" w:rsidRDefault="008477CE" w:rsidP="008477CE">
      <w:pPr>
        <w:rPr>
          <w:b/>
          <w:sz w:val="24"/>
          <w:szCs w:val="24"/>
          <w:u w:val="single"/>
        </w:rPr>
      </w:pPr>
      <w:r w:rsidRPr="00D2318B">
        <w:rPr>
          <w:b/>
          <w:sz w:val="24"/>
          <w:szCs w:val="24"/>
          <w:u w:val="single"/>
        </w:rPr>
        <w:t>Standard Biographical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033"/>
      </w:tblGrid>
      <w:tr w:rsidR="0055404D" w14:paraId="3D3BCC48" w14:textId="77777777" w:rsidTr="00FC234B">
        <w:tc>
          <w:tcPr>
            <w:tcW w:w="2327" w:type="dxa"/>
          </w:tcPr>
          <w:p w14:paraId="7C51BF82" w14:textId="77777777" w:rsidR="0055404D" w:rsidRDefault="0055404D" w:rsidP="008477CE">
            <w:r>
              <w:t>Name</w:t>
            </w:r>
          </w:p>
        </w:tc>
        <w:tc>
          <w:tcPr>
            <w:tcW w:w="7033" w:type="dxa"/>
          </w:tcPr>
          <w:p w14:paraId="672CD031" w14:textId="77777777" w:rsidR="0055404D" w:rsidRDefault="0055404D" w:rsidP="008477CE">
            <w:r>
              <w:t>Felicia J. Tuggle</w:t>
            </w:r>
          </w:p>
        </w:tc>
      </w:tr>
      <w:tr w:rsidR="0055404D" w14:paraId="5620A098" w14:textId="77777777" w:rsidTr="00FC234B">
        <w:tc>
          <w:tcPr>
            <w:tcW w:w="2327" w:type="dxa"/>
          </w:tcPr>
          <w:p w14:paraId="3A18AFE3" w14:textId="77777777" w:rsidR="0055404D" w:rsidRDefault="0055404D" w:rsidP="008477CE">
            <w:r>
              <w:t>Department</w:t>
            </w:r>
          </w:p>
        </w:tc>
        <w:tc>
          <w:tcPr>
            <w:tcW w:w="7033" w:type="dxa"/>
          </w:tcPr>
          <w:p w14:paraId="6020671D" w14:textId="1A46A00E" w:rsidR="0055404D" w:rsidRDefault="0055404D" w:rsidP="008477CE">
            <w:r>
              <w:t>Department of S</w:t>
            </w:r>
            <w:r w:rsidR="0047343F">
              <w:t>ociology, Anthropology, and Social Work</w:t>
            </w:r>
          </w:p>
        </w:tc>
      </w:tr>
      <w:tr w:rsidR="0055404D" w14:paraId="43B4C732" w14:textId="77777777" w:rsidTr="00FC234B">
        <w:tc>
          <w:tcPr>
            <w:tcW w:w="2327" w:type="dxa"/>
          </w:tcPr>
          <w:p w14:paraId="3CBDD7FD" w14:textId="77777777" w:rsidR="0055404D" w:rsidRDefault="0055404D" w:rsidP="008477CE">
            <w:r>
              <w:t>College</w:t>
            </w:r>
          </w:p>
        </w:tc>
        <w:tc>
          <w:tcPr>
            <w:tcW w:w="7033" w:type="dxa"/>
          </w:tcPr>
          <w:p w14:paraId="5A13C68C" w14:textId="4832DC75" w:rsidR="0055404D" w:rsidRDefault="0055404D" w:rsidP="008477CE">
            <w:r>
              <w:t xml:space="preserve">College of Liberal Arts </w:t>
            </w:r>
          </w:p>
        </w:tc>
      </w:tr>
      <w:tr w:rsidR="0055404D" w14:paraId="043CAD44" w14:textId="77777777" w:rsidTr="00FC234B">
        <w:tc>
          <w:tcPr>
            <w:tcW w:w="2327" w:type="dxa"/>
          </w:tcPr>
          <w:p w14:paraId="094A96F1" w14:textId="77777777" w:rsidR="0055404D" w:rsidRDefault="0055404D" w:rsidP="008477CE">
            <w:r>
              <w:t>Present Rank</w:t>
            </w:r>
          </w:p>
        </w:tc>
        <w:tc>
          <w:tcPr>
            <w:tcW w:w="7033" w:type="dxa"/>
          </w:tcPr>
          <w:p w14:paraId="0D8D63DC" w14:textId="77777777" w:rsidR="0055404D" w:rsidRDefault="0055404D" w:rsidP="008477CE">
            <w:r>
              <w:t>Assistant Professor</w:t>
            </w:r>
          </w:p>
        </w:tc>
      </w:tr>
      <w:tr w:rsidR="0055404D" w14:paraId="4A8784FE" w14:textId="77777777" w:rsidTr="00FC234B">
        <w:tc>
          <w:tcPr>
            <w:tcW w:w="2327" w:type="dxa"/>
          </w:tcPr>
          <w:p w14:paraId="26CFC1FA" w14:textId="77777777" w:rsidR="0055404D" w:rsidRDefault="0055404D" w:rsidP="008477CE">
            <w:r>
              <w:t>Years of Service</w:t>
            </w:r>
          </w:p>
        </w:tc>
        <w:tc>
          <w:tcPr>
            <w:tcW w:w="7033" w:type="dxa"/>
          </w:tcPr>
          <w:p w14:paraId="0B51571C" w14:textId="5F63C9E4" w:rsidR="0055404D" w:rsidRDefault="00FC234B" w:rsidP="008477CE">
            <w:r>
              <w:t>3</w:t>
            </w:r>
            <w:r w:rsidR="002157B6">
              <w:t xml:space="preserve"> </w:t>
            </w:r>
            <w:proofErr w:type="gramStart"/>
            <w:r w:rsidR="002157B6">
              <w:t>year</w:t>
            </w:r>
            <w:proofErr w:type="gramEnd"/>
          </w:p>
        </w:tc>
      </w:tr>
      <w:tr w:rsidR="0055404D" w14:paraId="0C87016B" w14:textId="77777777" w:rsidTr="00FC234B">
        <w:tc>
          <w:tcPr>
            <w:tcW w:w="2327" w:type="dxa"/>
          </w:tcPr>
          <w:p w14:paraId="75E7EB9F" w14:textId="77777777" w:rsidR="0055404D" w:rsidRDefault="0055404D" w:rsidP="008477CE">
            <w:r>
              <w:t>Type of Appointment</w:t>
            </w:r>
          </w:p>
        </w:tc>
        <w:tc>
          <w:tcPr>
            <w:tcW w:w="7033" w:type="dxa"/>
          </w:tcPr>
          <w:p w14:paraId="5D471F42" w14:textId="77777777" w:rsidR="0055404D" w:rsidRDefault="0055404D" w:rsidP="008477CE">
            <w:r>
              <w:t>Tenure-track</w:t>
            </w:r>
          </w:p>
        </w:tc>
      </w:tr>
      <w:tr w:rsidR="0055404D" w14:paraId="2019094E" w14:textId="77777777" w:rsidTr="00FC234B">
        <w:tc>
          <w:tcPr>
            <w:tcW w:w="2327" w:type="dxa"/>
          </w:tcPr>
          <w:p w14:paraId="324E2290" w14:textId="77777777" w:rsidR="0055404D" w:rsidRDefault="0055404D" w:rsidP="008477CE">
            <w:r>
              <w:t>Pay Basis</w:t>
            </w:r>
          </w:p>
        </w:tc>
        <w:tc>
          <w:tcPr>
            <w:tcW w:w="7033" w:type="dxa"/>
          </w:tcPr>
          <w:p w14:paraId="7A90CD18" w14:textId="37FAE303" w:rsidR="0055404D" w:rsidRDefault="0047343F" w:rsidP="008477CE">
            <w:r>
              <w:t>9</w:t>
            </w:r>
            <w:r w:rsidR="00E310C7">
              <w:t>-</w:t>
            </w:r>
            <w:r w:rsidR="0055404D">
              <w:t>month</w:t>
            </w:r>
          </w:p>
        </w:tc>
      </w:tr>
      <w:tr w:rsidR="0055404D" w14:paraId="66E6EE0A" w14:textId="77777777" w:rsidTr="00FC234B">
        <w:tc>
          <w:tcPr>
            <w:tcW w:w="2327" w:type="dxa"/>
          </w:tcPr>
          <w:p w14:paraId="7B86CB46" w14:textId="77777777" w:rsidR="0055404D" w:rsidRDefault="0055404D" w:rsidP="008477CE">
            <w:r>
              <w:t>Graduate Faculty Status</w:t>
            </w:r>
          </w:p>
        </w:tc>
        <w:tc>
          <w:tcPr>
            <w:tcW w:w="7033" w:type="dxa"/>
            <w:shd w:val="clear" w:color="auto" w:fill="auto"/>
          </w:tcPr>
          <w:p w14:paraId="7D3149BE" w14:textId="5F74AA4E" w:rsidR="0055404D" w:rsidRDefault="0055404D" w:rsidP="008477CE">
            <w:r w:rsidRPr="00591752">
              <w:t>Gra</w:t>
            </w:r>
            <w:r w:rsidR="007B00D0" w:rsidRPr="00591752">
              <w:t xml:space="preserve">duate Faculty </w:t>
            </w:r>
          </w:p>
        </w:tc>
      </w:tr>
    </w:tbl>
    <w:p w14:paraId="4446E4C0" w14:textId="77777777" w:rsidR="0055404D" w:rsidRDefault="0055404D" w:rsidP="008477CE"/>
    <w:p w14:paraId="6EC281E6" w14:textId="77777777" w:rsidR="008477CE" w:rsidRPr="00D2318B" w:rsidRDefault="008477CE" w:rsidP="008477CE">
      <w:pPr>
        <w:rPr>
          <w:b/>
          <w:sz w:val="24"/>
          <w:szCs w:val="24"/>
          <w:u w:val="single"/>
        </w:rPr>
      </w:pPr>
      <w:r w:rsidRPr="00D2318B">
        <w:rPr>
          <w:b/>
          <w:sz w:val="24"/>
          <w:szCs w:val="24"/>
          <w:u w:val="single"/>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980"/>
        <w:gridCol w:w="2055"/>
        <w:gridCol w:w="2355"/>
      </w:tblGrid>
      <w:tr w:rsidR="0055404D" w14:paraId="237E1722" w14:textId="77777777" w:rsidTr="00D2318B">
        <w:tc>
          <w:tcPr>
            <w:tcW w:w="2970" w:type="dxa"/>
          </w:tcPr>
          <w:p w14:paraId="36FE40D4" w14:textId="77777777" w:rsidR="0055404D" w:rsidRPr="0055404D" w:rsidRDefault="0055404D" w:rsidP="0055404D">
            <w:pPr>
              <w:spacing w:line="276" w:lineRule="auto"/>
              <w:rPr>
                <w:b/>
                <w:u w:val="single"/>
              </w:rPr>
            </w:pPr>
            <w:r w:rsidRPr="0055404D">
              <w:rPr>
                <w:b/>
                <w:u w:val="single"/>
              </w:rPr>
              <w:t>Institution</w:t>
            </w:r>
          </w:p>
        </w:tc>
        <w:tc>
          <w:tcPr>
            <w:tcW w:w="1980" w:type="dxa"/>
          </w:tcPr>
          <w:p w14:paraId="5309CAA0" w14:textId="77777777" w:rsidR="0055404D" w:rsidRPr="0055404D" w:rsidRDefault="0055404D" w:rsidP="0055404D">
            <w:pPr>
              <w:spacing w:line="276" w:lineRule="auto"/>
              <w:rPr>
                <w:b/>
                <w:u w:val="single"/>
              </w:rPr>
            </w:pPr>
            <w:r w:rsidRPr="0055404D">
              <w:rPr>
                <w:b/>
                <w:u w:val="single"/>
              </w:rPr>
              <w:t>Dates</w:t>
            </w:r>
          </w:p>
        </w:tc>
        <w:tc>
          <w:tcPr>
            <w:tcW w:w="2055" w:type="dxa"/>
          </w:tcPr>
          <w:p w14:paraId="39AF2C26" w14:textId="77777777" w:rsidR="0055404D" w:rsidRPr="0055404D" w:rsidRDefault="0055404D" w:rsidP="0055404D">
            <w:pPr>
              <w:spacing w:line="276" w:lineRule="auto"/>
              <w:rPr>
                <w:b/>
                <w:u w:val="single"/>
              </w:rPr>
            </w:pPr>
            <w:r w:rsidRPr="0055404D">
              <w:rPr>
                <w:b/>
                <w:u w:val="single"/>
              </w:rPr>
              <w:t>Degree</w:t>
            </w:r>
          </w:p>
        </w:tc>
        <w:tc>
          <w:tcPr>
            <w:tcW w:w="2355" w:type="dxa"/>
          </w:tcPr>
          <w:p w14:paraId="103D8759" w14:textId="77777777" w:rsidR="0055404D" w:rsidRPr="0055404D" w:rsidRDefault="0055404D" w:rsidP="0055404D">
            <w:pPr>
              <w:spacing w:line="276" w:lineRule="auto"/>
              <w:rPr>
                <w:b/>
                <w:u w:val="single"/>
              </w:rPr>
            </w:pPr>
            <w:r w:rsidRPr="0055404D">
              <w:rPr>
                <w:b/>
                <w:u w:val="single"/>
              </w:rPr>
              <w:t>Major</w:t>
            </w:r>
          </w:p>
        </w:tc>
      </w:tr>
      <w:tr w:rsidR="0055404D" w14:paraId="487156BE" w14:textId="77777777" w:rsidTr="00D2318B">
        <w:tc>
          <w:tcPr>
            <w:tcW w:w="2970" w:type="dxa"/>
          </w:tcPr>
          <w:p w14:paraId="374A36DD" w14:textId="77777777" w:rsidR="0055404D" w:rsidRDefault="0055404D" w:rsidP="0055404D">
            <w:pPr>
              <w:spacing w:line="276" w:lineRule="auto"/>
            </w:pPr>
            <w:r>
              <w:t>Auburn University</w:t>
            </w:r>
          </w:p>
        </w:tc>
        <w:tc>
          <w:tcPr>
            <w:tcW w:w="1980" w:type="dxa"/>
          </w:tcPr>
          <w:p w14:paraId="35278903" w14:textId="77777777" w:rsidR="0055404D" w:rsidRDefault="0055404D" w:rsidP="0055404D">
            <w:pPr>
              <w:spacing w:line="276" w:lineRule="auto"/>
            </w:pPr>
            <w:r>
              <w:t>2009-2014</w:t>
            </w:r>
          </w:p>
        </w:tc>
        <w:tc>
          <w:tcPr>
            <w:tcW w:w="2055" w:type="dxa"/>
          </w:tcPr>
          <w:p w14:paraId="48C011EE" w14:textId="77777777" w:rsidR="0055404D" w:rsidRDefault="0055404D" w:rsidP="0055404D">
            <w:pPr>
              <w:spacing w:line="276" w:lineRule="auto"/>
            </w:pPr>
            <w:r>
              <w:t>Ph.D.</w:t>
            </w:r>
          </w:p>
        </w:tc>
        <w:tc>
          <w:tcPr>
            <w:tcW w:w="2355" w:type="dxa"/>
          </w:tcPr>
          <w:p w14:paraId="0B7CA923" w14:textId="77777777" w:rsidR="0055404D" w:rsidRDefault="0055404D" w:rsidP="0055404D">
            <w:pPr>
              <w:spacing w:line="276" w:lineRule="auto"/>
            </w:pPr>
            <w:r>
              <w:t>Human Development and Family Studies</w:t>
            </w:r>
          </w:p>
        </w:tc>
      </w:tr>
      <w:tr w:rsidR="0055404D" w14:paraId="2C3A17EE" w14:textId="77777777" w:rsidTr="00D2318B">
        <w:tc>
          <w:tcPr>
            <w:tcW w:w="2970" w:type="dxa"/>
          </w:tcPr>
          <w:p w14:paraId="3F198540" w14:textId="77777777" w:rsidR="0055404D" w:rsidRDefault="0055404D" w:rsidP="0055404D">
            <w:pPr>
              <w:spacing w:line="276" w:lineRule="auto"/>
            </w:pPr>
            <w:r>
              <w:t>Clark Atlanta University</w:t>
            </w:r>
          </w:p>
        </w:tc>
        <w:tc>
          <w:tcPr>
            <w:tcW w:w="1980" w:type="dxa"/>
          </w:tcPr>
          <w:p w14:paraId="5119B400" w14:textId="77777777" w:rsidR="0055404D" w:rsidRDefault="0055404D" w:rsidP="0055404D">
            <w:pPr>
              <w:spacing w:line="276" w:lineRule="auto"/>
            </w:pPr>
            <w:r>
              <w:t>2003-2005</w:t>
            </w:r>
          </w:p>
        </w:tc>
        <w:tc>
          <w:tcPr>
            <w:tcW w:w="2055" w:type="dxa"/>
          </w:tcPr>
          <w:p w14:paraId="621B5657" w14:textId="77777777" w:rsidR="0055404D" w:rsidRDefault="0055404D" w:rsidP="0055404D">
            <w:pPr>
              <w:spacing w:line="276" w:lineRule="auto"/>
            </w:pPr>
            <w:r>
              <w:t>MSW</w:t>
            </w:r>
          </w:p>
        </w:tc>
        <w:tc>
          <w:tcPr>
            <w:tcW w:w="2355" w:type="dxa"/>
          </w:tcPr>
          <w:p w14:paraId="4DCC287D" w14:textId="77777777" w:rsidR="0055404D" w:rsidRDefault="0055404D" w:rsidP="0055404D">
            <w:pPr>
              <w:spacing w:line="276" w:lineRule="auto"/>
            </w:pPr>
            <w:r>
              <w:t>Social Work</w:t>
            </w:r>
          </w:p>
        </w:tc>
      </w:tr>
      <w:tr w:rsidR="0055404D" w14:paraId="3309026C" w14:textId="77777777" w:rsidTr="00D2318B">
        <w:tc>
          <w:tcPr>
            <w:tcW w:w="2970" w:type="dxa"/>
          </w:tcPr>
          <w:p w14:paraId="4BB4DB1B" w14:textId="77777777" w:rsidR="0055404D" w:rsidRDefault="00FD39BE" w:rsidP="0055404D">
            <w:pPr>
              <w:spacing w:line="276" w:lineRule="auto"/>
            </w:pPr>
            <w:r>
              <w:t xml:space="preserve">Point University </w:t>
            </w:r>
          </w:p>
          <w:p w14:paraId="744665E2" w14:textId="77777777" w:rsidR="00FD39BE" w:rsidRDefault="00FD39BE" w:rsidP="0055404D">
            <w:pPr>
              <w:spacing w:line="276" w:lineRule="auto"/>
            </w:pPr>
            <w:r>
              <w:t>(formerly Atlanta Christian College)</w:t>
            </w:r>
          </w:p>
        </w:tc>
        <w:tc>
          <w:tcPr>
            <w:tcW w:w="1980" w:type="dxa"/>
          </w:tcPr>
          <w:p w14:paraId="4BBF8F74" w14:textId="77777777" w:rsidR="0055404D" w:rsidRDefault="0055404D" w:rsidP="0055404D">
            <w:pPr>
              <w:spacing w:line="276" w:lineRule="auto"/>
            </w:pPr>
            <w:r>
              <w:t>1999-2002</w:t>
            </w:r>
          </w:p>
        </w:tc>
        <w:tc>
          <w:tcPr>
            <w:tcW w:w="2055" w:type="dxa"/>
          </w:tcPr>
          <w:p w14:paraId="0EEF34D4" w14:textId="77777777" w:rsidR="0055404D" w:rsidRDefault="0055404D" w:rsidP="0055404D">
            <w:pPr>
              <w:spacing w:line="276" w:lineRule="auto"/>
            </w:pPr>
            <w:r>
              <w:t>B.S.</w:t>
            </w:r>
          </w:p>
        </w:tc>
        <w:tc>
          <w:tcPr>
            <w:tcW w:w="2355" w:type="dxa"/>
          </w:tcPr>
          <w:p w14:paraId="09CA5AC6" w14:textId="77777777" w:rsidR="0055404D" w:rsidRDefault="0055404D" w:rsidP="0055404D">
            <w:pPr>
              <w:spacing w:line="276" w:lineRule="auto"/>
            </w:pPr>
            <w:r>
              <w:t>Human Relations</w:t>
            </w:r>
          </w:p>
        </w:tc>
      </w:tr>
    </w:tbl>
    <w:p w14:paraId="7BAEAE51" w14:textId="77777777" w:rsidR="008477CE" w:rsidRDefault="008477CE" w:rsidP="008477CE"/>
    <w:p w14:paraId="77624565" w14:textId="77777777" w:rsidR="008477CE" w:rsidRPr="00D2318B" w:rsidRDefault="008477CE" w:rsidP="008477CE">
      <w:pPr>
        <w:rPr>
          <w:b/>
          <w:sz w:val="24"/>
          <w:szCs w:val="24"/>
          <w:u w:val="single"/>
        </w:rPr>
      </w:pPr>
      <w:r w:rsidRPr="00D2318B">
        <w:rPr>
          <w:b/>
          <w:sz w:val="24"/>
          <w:szCs w:val="24"/>
          <w:u w:val="single"/>
        </w:rPr>
        <w:t>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600"/>
        <w:gridCol w:w="1885"/>
      </w:tblGrid>
      <w:tr w:rsidR="0055404D" w14:paraId="3A3ED69B" w14:textId="77777777" w:rsidTr="00D2318B">
        <w:tc>
          <w:tcPr>
            <w:tcW w:w="3865" w:type="dxa"/>
          </w:tcPr>
          <w:p w14:paraId="100D2A28" w14:textId="77777777" w:rsidR="0055404D" w:rsidRPr="00792EEA" w:rsidRDefault="0055404D" w:rsidP="00D2318B">
            <w:pPr>
              <w:spacing w:line="276" w:lineRule="auto"/>
              <w:rPr>
                <w:b/>
                <w:u w:val="single"/>
              </w:rPr>
            </w:pPr>
            <w:r w:rsidRPr="00792EEA">
              <w:rPr>
                <w:b/>
                <w:u w:val="single"/>
              </w:rPr>
              <w:t>Institution</w:t>
            </w:r>
          </w:p>
        </w:tc>
        <w:tc>
          <w:tcPr>
            <w:tcW w:w="3600" w:type="dxa"/>
          </w:tcPr>
          <w:p w14:paraId="6416FAC0" w14:textId="77777777" w:rsidR="0055404D" w:rsidRPr="00792EEA" w:rsidRDefault="0055404D" w:rsidP="00D2318B">
            <w:pPr>
              <w:spacing w:line="276" w:lineRule="auto"/>
              <w:rPr>
                <w:b/>
                <w:u w:val="single"/>
              </w:rPr>
            </w:pPr>
            <w:r w:rsidRPr="00792EEA">
              <w:rPr>
                <w:b/>
                <w:u w:val="single"/>
              </w:rPr>
              <w:t>Position</w:t>
            </w:r>
          </w:p>
        </w:tc>
        <w:tc>
          <w:tcPr>
            <w:tcW w:w="1885" w:type="dxa"/>
          </w:tcPr>
          <w:p w14:paraId="609E76C2" w14:textId="77777777" w:rsidR="0055404D" w:rsidRPr="00792EEA" w:rsidRDefault="0055404D" w:rsidP="00D2318B">
            <w:pPr>
              <w:spacing w:line="276" w:lineRule="auto"/>
              <w:rPr>
                <w:b/>
                <w:u w:val="single"/>
              </w:rPr>
            </w:pPr>
            <w:r w:rsidRPr="00792EEA">
              <w:rPr>
                <w:b/>
                <w:u w:val="single"/>
              </w:rPr>
              <w:t>Appointment</w:t>
            </w:r>
          </w:p>
        </w:tc>
      </w:tr>
      <w:tr w:rsidR="0047343F" w14:paraId="21B2E022" w14:textId="77777777" w:rsidTr="00D2318B">
        <w:tc>
          <w:tcPr>
            <w:tcW w:w="3865" w:type="dxa"/>
          </w:tcPr>
          <w:p w14:paraId="3A88B0AE" w14:textId="6CEF1DB7" w:rsidR="0047343F" w:rsidRDefault="0047343F" w:rsidP="00D2318B">
            <w:r>
              <w:t>Auburn University</w:t>
            </w:r>
          </w:p>
        </w:tc>
        <w:tc>
          <w:tcPr>
            <w:tcW w:w="3600" w:type="dxa"/>
          </w:tcPr>
          <w:p w14:paraId="28EEDF13" w14:textId="72BEFE5B" w:rsidR="0047343F" w:rsidRDefault="0047343F" w:rsidP="00D2318B">
            <w:r>
              <w:t>Assistant Professor</w:t>
            </w:r>
          </w:p>
        </w:tc>
        <w:tc>
          <w:tcPr>
            <w:tcW w:w="1885" w:type="dxa"/>
          </w:tcPr>
          <w:p w14:paraId="6EF0A9E6" w14:textId="7F425831" w:rsidR="0047343F" w:rsidRDefault="0047343F" w:rsidP="00D2318B">
            <w:r>
              <w:t>2019-present</w:t>
            </w:r>
          </w:p>
        </w:tc>
      </w:tr>
      <w:tr w:rsidR="0055404D" w14:paraId="3AA80A58" w14:textId="77777777" w:rsidTr="00D2318B">
        <w:tc>
          <w:tcPr>
            <w:tcW w:w="3865" w:type="dxa"/>
          </w:tcPr>
          <w:p w14:paraId="17BBC1E4" w14:textId="77777777" w:rsidR="0055404D" w:rsidRDefault="001F05AC" w:rsidP="00D2318B">
            <w:pPr>
              <w:spacing w:line="276" w:lineRule="auto"/>
            </w:pPr>
            <w:r>
              <w:t>Savannah State University</w:t>
            </w:r>
          </w:p>
        </w:tc>
        <w:tc>
          <w:tcPr>
            <w:tcW w:w="3600" w:type="dxa"/>
          </w:tcPr>
          <w:p w14:paraId="190A098B" w14:textId="77777777" w:rsidR="0055404D" w:rsidRDefault="001F05AC" w:rsidP="00D2318B">
            <w:pPr>
              <w:spacing w:line="276" w:lineRule="auto"/>
            </w:pPr>
            <w:r>
              <w:t>Director of Field Education/Assistant Professor</w:t>
            </w:r>
          </w:p>
        </w:tc>
        <w:tc>
          <w:tcPr>
            <w:tcW w:w="1885" w:type="dxa"/>
          </w:tcPr>
          <w:p w14:paraId="311CD870" w14:textId="34E5E6BC" w:rsidR="0055404D" w:rsidRDefault="001F05AC" w:rsidP="00D2318B">
            <w:pPr>
              <w:spacing w:line="276" w:lineRule="auto"/>
            </w:pPr>
            <w:r>
              <w:t>2014-</w:t>
            </w:r>
            <w:r w:rsidR="0047343F">
              <w:t>2019</w:t>
            </w:r>
          </w:p>
        </w:tc>
      </w:tr>
      <w:tr w:rsidR="00E24838" w14:paraId="4AE89036" w14:textId="77777777" w:rsidTr="00D2318B">
        <w:tc>
          <w:tcPr>
            <w:tcW w:w="3865" w:type="dxa"/>
          </w:tcPr>
          <w:p w14:paraId="5BA19AA6" w14:textId="77777777" w:rsidR="00E24838" w:rsidRDefault="00E24838" w:rsidP="00D2318B">
            <w:r>
              <w:t xml:space="preserve">Walden University </w:t>
            </w:r>
          </w:p>
        </w:tc>
        <w:tc>
          <w:tcPr>
            <w:tcW w:w="3600" w:type="dxa"/>
          </w:tcPr>
          <w:p w14:paraId="61B6B37C" w14:textId="77777777" w:rsidR="00E24838" w:rsidRDefault="00E24838" w:rsidP="00D2318B">
            <w:r>
              <w:t>Contributing Faculty</w:t>
            </w:r>
          </w:p>
        </w:tc>
        <w:tc>
          <w:tcPr>
            <w:tcW w:w="1885" w:type="dxa"/>
          </w:tcPr>
          <w:p w14:paraId="39108C71" w14:textId="77777777" w:rsidR="00E24838" w:rsidRDefault="00E24838" w:rsidP="00D2318B">
            <w:r>
              <w:t>2017-present</w:t>
            </w:r>
          </w:p>
        </w:tc>
      </w:tr>
      <w:tr w:rsidR="00651274" w14:paraId="2BB276FF" w14:textId="77777777" w:rsidTr="00D2318B">
        <w:tc>
          <w:tcPr>
            <w:tcW w:w="3865" w:type="dxa"/>
          </w:tcPr>
          <w:p w14:paraId="56F13431" w14:textId="77777777" w:rsidR="00651274" w:rsidRDefault="00651274" w:rsidP="00D2318B">
            <w:r>
              <w:t xml:space="preserve">Point University </w:t>
            </w:r>
          </w:p>
        </w:tc>
        <w:tc>
          <w:tcPr>
            <w:tcW w:w="3600" w:type="dxa"/>
          </w:tcPr>
          <w:p w14:paraId="7E6C2E10" w14:textId="77777777" w:rsidR="00651274" w:rsidRDefault="00651274" w:rsidP="00D2318B">
            <w:r>
              <w:t>Adjunct Professor</w:t>
            </w:r>
          </w:p>
        </w:tc>
        <w:tc>
          <w:tcPr>
            <w:tcW w:w="1885" w:type="dxa"/>
          </w:tcPr>
          <w:p w14:paraId="17301C18" w14:textId="158CFA13" w:rsidR="00651274" w:rsidRDefault="00651274" w:rsidP="00D2318B">
            <w:r>
              <w:t>2014-</w:t>
            </w:r>
            <w:r w:rsidR="0047343F">
              <w:t>2017</w:t>
            </w:r>
          </w:p>
        </w:tc>
      </w:tr>
      <w:tr w:rsidR="0055404D" w14:paraId="0099F77D" w14:textId="77777777" w:rsidTr="00D2318B">
        <w:tc>
          <w:tcPr>
            <w:tcW w:w="3865" w:type="dxa"/>
          </w:tcPr>
          <w:p w14:paraId="788BE9E7" w14:textId="77777777" w:rsidR="0055404D" w:rsidRDefault="001F05AC" w:rsidP="00D2318B">
            <w:pPr>
              <w:spacing w:line="276" w:lineRule="auto"/>
            </w:pPr>
            <w:r>
              <w:t>Georgia Department of Human Services</w:t>
            </w:r>
          </w:p>
        </w:tc>
        <w:tc>
          <w:tcPr>
            <w:tcW w:w="3600" w:type="dxa"/>
          </w:tcPr>
          <w:p w14:paraId="2A9937E2" w14:textId="77777777" w:rsidR="0055404D" w:rsidRDefault="001F05AC" w:rsidP="00D2318B">
            <w:pPr>
              <w:spacing w:line="276" w:lineRule="auto"/>
            </w:pPr>
            <w:r>
              <w:t>State Program Director</w:t>
            </w:r>
          </w:p>
        </w:tc>
        <w:tc>
          <w:tcPr>
            <w:tcW w:w="1885" w:type="dxa"/>
          </w:tcPr>
          <w:p w14:paraId="5301A168" w14:textId="77777777" w:rsidR="0055404D" w:rsidRDefault="001F05AC" w:rsidP="00D2318B">
            <w:pPr>
              <w:spacing w:line="276" w:lineRule="auto"/>
            </w:pPr>
            <w:r>
              <w:t>2011-2014</w:t>
            </w:r>
          </w:p>
        </w:tc>
      </w:tr>
      <w:tr w:rsidR="0055404D" w14:paraId="1A65AE29" w14:textId="77777777" w:rsidTr="00D2318B">
        <w:tc>
          <w:tcPr>
            <w:tcW w:w="3865" w:type="dxa"/>
          </w:tcPr>
          <w:p w14:paraId="2DB82EAF" w14:textId="77777777" w:rsidR="0055404D" w:rsidRDefault="001F05AC" w:rsidP="00D2318B">
            <w:pPr>
              <w:spacing w:line="276" w:lineRule="auto"/>
            </w:pPr>
            <w:r>
              <w:t>Auburn University</w:t>
            </w:r>
          </w:p>
        </w:tc>
        <w:tc>
          <w:tcPr>
            <w:tcW w:w="3600" w:type="dxa"/>
          </w:tcPr>
          <w:p w14:paraId="0DE3B2DD" w14:textId="77777777" w:rsidR="0055404D" w:rsidRDefault="001F05AC" w:rsidP="00D2318B">
            <w:pPr>
              <w:spacing w:line="276" w:lineRule="auto"/>
            </w:pPr>
            <w:r>
              <w:t>Graduate Research Assistant</w:t>
            </w:r>
            <w:r w:rsidR="00FD39BE">
              <w:t>/TA</w:t>
            </w:r>
          </w:p>
        </w:tc>
        <w:tc>
          <w:tcPr>
            <w:tcW w:w="1885" w:type="dxa"/>
          </w:tcPr>
          <w:p w14:paraId="73518B9B" w14:textId="77777777" w:rsidR="0055404D" w:rsidRDefault="001F05AC" w:rsidP="00D2318B">
            <w:pPr>
              <w:spacing w:line="276" w:lineRule="auto"/>
            </w:pPr>
            <w:r>
              <w:t>2009-2011</w:t>
            </w:r>
          </w:p>
        </w:tc>
      </w:tr>
      <w:tr w:rsidR="0055404D" w14:paraId="2A5B2B59" w14:textId="77777777" w:rsidTr="00D2318B">
        <w:tc>
          <w:tcPr>
            <w:tcW w:w="3865" w:type="dxa"/>
          </w:tcPr>
          <w:p w14:paraId="49D72BE4" w14:textId="77777777" w:rsidR="0055404D" w:rsidRDefault="001F05AC" w:rsidP="00D2318B">
            <w:pPr>
              <w:spacing w:line="276" w:lineRule="auto"/>
            </w:pPr>
            <w:r>
              <w:t>Pearls for Girls, Inc.</w:t>
            </w:r>
          </w:p>
        </w:tc>
        <w:tc>
          <w:tcPr>
            <w:tcW w:w="3600" w:type="dxa"/>
          </w:tcPr>
          <w:p w14:paraId="5EBBB13A" w14:textId="77777777" w:rsidR="0055404D" w:rsidRDefault="001F05AC" w:rsidP="00D2318B">
            <w:pPr>
              <w:spacing w:line="276" w:lineRule="auto"/>
            </w:pPr>
            <w:r>
              <w:t>Program Manager</w:t>
            </w:r>
          </w:p>
        </w:tc>
        <w:tc>
          <w:tcPr>
            <w:tcW w:w="1885" w:type="dxa"/>
          </w:tcPr>
          <w:p w14:paraId="618AF162" w14:textId="77777777" w:rsidR="0055404D" w:rsidRDefault="00792EEA" w:rsidP="00D2318B">
            <w:pPr>
              <w:spacing w:line="276" w:lineRule="auto"/>
            </w:pPr>
            <w:r>
              <w:t>2006-2009</w:t>
            </w:r>
          </w:p>
        </w:tc>
      </w:tr>
      <w:tr w:rsidR="0055404D" w14:paraId="32A3CFFA" w14:textId="77777777" w:rsidTr="00D2318B">
        <w:tc>
          <w:tcPr>
            <w:tcW w:w="3865" w:type="dxa"/>
          </w:tcPr>
          <w:p w14:paraId="069ABAA5" w14:textId="77777777" w:rsidR="0055404D" w:rsidRDefault="001F05AC" w:rsidP="00D2318B">
            <w:pPr>
              <w:spacing w:line="276" w:lineRule="auto"/>
            </w:pPr>
            <w:r>
              <w:t>Shorter University</w:t>
            </w:r>
          </w:p>
        </w:tc>
        <w:tc>
          <w:tcPr>
            <w:tcW w:w="3600" w:type="dxa"/>
          </w:tcPr>
          <w:p w14:paraId="78F70017" w14:textId="77777777" w:rsidR="0055404D" w:rsidRDefault="00792EEA" w:rsidP="00D2318B">
            <w:pPr>
              <w:spacing w:line="276" w:lineRule="auto"/>
            </w:pPr>
            <w:r>
              <w:t>Adjunct Faculty</w:t>
            </w:r>
          </w:p>
        </w:tc>
        <w:tc>
          <w:tcPr>
            <w:tcW w:w="1885" w:type="dxa"/>
          </w:tcPr>
          <w:p w14:paraId="36CB5C61" w14:textId="77777777" w:rsidR="0055404D" w:rsidRDefault="00792EEA" w:rsidP="00D2318B">
            <w:pPr>
              <w:spacing w:line="276" w:lineRule="auto"/>
            </w:pPr>
            <w:r>
              <w:t>2007-2009</w:t>
            </w:r>
          </w:p>
        </w:tc>
      </w:tr>
      <w:tr w:rsidR="0055404D" w14:paraId="7C6B8273" w14:textId="77777777" w:rsidTr="00D2318B">
        <w:tc>
          <w:tcPr>
            <w:tcW w:w="3865" w:type="dxa"/>
          </w:tcPr>
          <w:p w14:paraId="516E8263" w14:textId="77777777" w:rsidR="0055404D" w:rsidRDefault="001F05AC" w:rsidP="00D2318B">
            <w:pPr>
              <w:spacing w:line="276" w:lineRule="auto"/>
            </w:pPr>
            <w:r>
              <w:t xml:space="preserve">Emory University </w:t>
            </w:r>
          </w:p>
        </w:tc>
        <w:tc>
          <w:tcPr>
            <w:tcW w:w="3600" w:type="dxa"/>
          </w:tcPr>
          <w:p w14:paraId="178CDE45" w14:textId="77777777" w:rsidR="0055404D" w:rsidRDefault="00792EEA" w:rsidP="00D2318B">
            <w:pPr>
              <w:spacing w:line="276" w:lineRule="auto"/>
            </w:pPr>
            <w:r>
              <w:t>Sr. Research Project Coordinator</w:t>
            </w:r>
          </w:p>
        </w:tc>
        <w:tc>
          <w:tcPr>
            <w:tcW w:w="1885" w:type="dxa"/>
          </w:tcPr>
          <w:p w14:paraId="1237A96D" w14:textId="77777777" w:rsidR="0055404D" w:rsidRDefault="00792EEA" w:rsidP="00D2318B">
            <w:pPr>
              <w:spacing w:line="276" w:lineRule="auto"/>
            </w:pPr>
            <w:r>
              <w:t>2006-2007</w:t>
            </w:r>
          </w:p>
        </w:tc>
      </w:tr>
      <w:tr w:rsidR="0055404D" w14:paraId="68A4795B" w14:textId="77777777" w:rsidTr="00D2318B">
        <w:tc>
          <w:tcPr>
            <w:tcW w:w="3865" w:type="dxa"/>
          </w:tcPr>
          <w:p w14:paraId="43787D66" w14:textId="77777777" w:rsidR="0055404D" w:rsidRDefault="001F05AC" w:rsidP="00D2318B">
            <w:pPr>
              <w:spacing w:line="276" w:lineRule="auto"/>
            </w:pPr>
            <w:proofErr w:type="spellStart"/>
            <w:r>
              <w:t>Tinawane</w:t>
            </w:r>
            <w:proofErr w:type="spellEnd"/>
            <w:r>
              <w:t xml:space="preserve"> Family Services</w:t>
            </w:r>
          </w:p>
        </w:tc>
        <w:tc>
          <w:tcPr>
            <w:tcW w:w="3600" w:type="dxa"/>
          </w:tcPr>
          <w:p w14:paraId="006F8335" w14:textId="77777777" w:rsidR="0055404D" w:rsidRDefault="00FD39BE" w:rsidP="00D2318B">
            <w:pPr>
              <w:spacing w:line="276" w:lineRule="auto"/>
            </w:pPr>
            <w:r>
              <w:t>Behavioral Health Clinician</w:t>
            </w:r>
          </w:p>
        </w:tc>
        <w:tc>
          <w:tcPr>
            <w:tcW w:w="1885" w:type="dxa"/>
          </w:tcPr>
          <w:p w14:paraId="510930DD" w14:textId="77777777" w:rsidR="0055404D" w:rsidRDefault="00792EEA" w:rsidP="00D2318B">
            <w:pPr>
              <w:spacing w:line="276" w:lineRule="auto"/>
            </w:pPr>
            <w:r>
              <w:t>2005-2007</w:t>
            </w:r>
          </w:p>
        </w:tc>
      </w:tr>
    </w:tbl>
    <w:p w14:paraId="08D09305" w14:textId="77777777" w:rsidR="00E24838" w:rsidRDefault="00E24838" w:rsidP="008477CE"/>
    <w:p w14:paraId="44A4DD11" w14:textId="77777777" w:rsidR="008477CE" w:rsidRPr="00D2318B" w:rsidRDefault="008477CE" w:rsidP="008477CE">
      <w:pPr>
        <w:rPr>
          <w:b/>
          <w:sz w:val="24"/>
          <w:szCs w:val="24"/>
          <w:u w:val="single"/>
        </w:rPr>
      </w:pPr>
      <w:r w:rsidRPr="00D2318B">
        <w:rPr>
          <w:b/>
          <w:sz w:val="24"/>
          <w:szCs w:val="24"/>
          <w:u w:val="single"/>
        </w:rPr>
        <w:lastRenderedPageBreak/>
        <w:t>Assigned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792EEA" w14:paraId="61C8AE91" w14:textId="77777777" w:rsidTr="00D2318B">
        <w:tc>
          <w:tcPr>
            <w:tcW w:w="2335" w:type="dxa"/>
          </w:tcPr>
          <w:p w14:paraId="03C19C23" w14:textId="471306A8" w:rsidR="00792EEA" w:rsidRDefault="00792EEA" w:rsidP="008477CE">
            <w:r>
              <w:t>August 201</w:t>
            </w:r>
            <w:r w:rsidR="0047343F">
              <w:t>9</w:t>
            </w:r>
            <w:r>
              <w:t>-present</w:t>
            </w:r>
          </w:p>
        </w:tc>
        <w:tc>
          <w:tcPr>
            <w:tcW w:w="7015" w:type="dxa"/>
          </w:tcPr>
          <w:p w14:paraId="358F9EB7" w14:textId="03D4538D" w:rsidR="00792EEA" w:rsidRDefault="0047343F" w:rsidP="008477CE">
            <w:r>
              <w:t>Teaching</w:t>
            </w:r>
            <w:r w:rsidR="007B00D0">
              <w:t xml:space="preserve"> </w:t>
            </w:r>
            <w:r>
              <w:t>4</w:t>
            </w:r>
            <w:r w:rsidR="007B00D0">
              <w:t xml:space="preserve">0%; </w:t>
            </w:r>
            <w:r>
              <w:t>Research</w:t>
            </w:r>
            <w:r w:rsidR="007B00D0">
              <w:t xml:space="preserve"> </w:t>
            </w:r>
            <w:r>
              <w:t>55</w:t>
            </w:r>
            <w:r w:rsidR="007B00D0">
              <w:t>%; Service 5</w:t>
            </w:r>
            <w:r w:rsidR="00792EEA">
              <w:t>%</w:t>
            </w:r>
          </w:p>
        </w:tc>
      </w:tr>
    </w:tbl>
    <w:p w14:paraId="6ADDD394" w14:textId="77777777" w:rsidR="008477CE" w:rsidRDefault="008477CE" w:rsidP="008477CE"/>
    <w:p w14:paraId="5B0ACBFA" w14:textId="77777777" w:rsidR="008477CE" w:rsidRPr="00D2318B" w:rsidRDefault="008477CE" w:rsidP="008477CE">
      <w:pPr>
        <w:rPr>
          <w:b/>
          <w:sz w:val="24"/>
          <w:szCs w:val="24"/>
          <w:u w:val="single"/>
        </w:rPr>
      </w:pPr>
      <w:r w:rsidRPr="00D2318B">
        <w:rPr>
          <w:b/>
          <w:sz w:val="24"/>
          <w:szCs w:val="24"/>
          <w:u w:val="single"/>
        </w:rPr>
        <w:t>Honors and Awards</w:t>
      </w:r>
    </w:p>
    <w:tbl>
      <w:tblPr>
        <w:tblStyle w:val="TableGrid"/>
        <w:tblW w:w="0" w:type="auto"/>
        <w:tblLook w:val="04A0" w:firstRow="1" w:lastRow="0" w:firstColumn="1" w:lastColumn="0" w:noHBand="0" w:noVBand="1"/>
      </w:tblPr>
      <w:tblGrid>
        <w:gridCol w:w="1075"/>
        <w:gridCol w:w="8275"/>
      </w:tblGrid>
      <w:tr w:rsidR="00FC234B" w14:paraId="76C92E9E" w14:textId="77777777" w:rsidTr="00FC234B">
        <w:tc>
          <w:tcPr>
            <w:tcW w:w="1075" w:type="dxa"/>
          </w:tcPr>
          <w:p w14:paraId="5613B409" w14:textId="0BC8F13C" w:rsidR="00FC234B" w:rsidRDefault="00FC234B" w:rsidP="00D2318B">
            <w:r>
              <w:t>2021</w:t>
            </w:r>
          </w:p>
        </w:tc>
        <w:tc>
          <w:tcPr>
            <w:tcW w:w="8275" w:type="dxa"/>
          </w:tcPr>
          <w:p w14:paraId="4CEE8DF8" w14:textId="0C9E221C" w:rsidR="00FC234B" w:rsidRDefault="00FC234B" w:rsidP="00D2318B">
            <w:r>
              <w:t xml:space="preserve">New Faculty Semester Release from Teaching for Research (fall </w:t>
            </w:r>
            <w:r w:rsidR="0018651A">
              <w:t xml:space="preserve">2019 </w:t>
            </w:r>
            <w:r>
              <w:t>semester)</w:t>
            </w:r>
          </w:p>
        </w:tc>
      </w:tr>
      <w:tr w:rsidR="00FC234B" w14:paraId="5168C65F" w14:textId="77777777" w:rsidTr="00FC234B">
        <w:tc>
          <w:tcPr>
            <w:tcW w:w="1075" w:type="dxa"/>
          </w:tcPr>
          <w:p w14:paraId="3CE7DB47" w14:textId="5BE00B80" w:rsidR="00FC234B" w:rsidRDefault="00FC234B" w:rsidP="00D2318B">
            <w:r>
              <w:t>2021</w:t>
            </w:r>
          </w:p>
        </w:tc>
        <w:tc>
          <w:tcPr>
            <w:tcW w:w="8275" w:type="dxa"/>
          </w:tcPr>
          <w:p w14:paraId="25D4024B" w14:textId="2D715F7D" w:rsidR="00FC234B" w:rsidRDefault="00FC234B" w:rsidP="00D2318B">
            <w:r>
              <w:t>CLA New Faculty Summer Research Grant</w:t>
            </w:r>
          </w:p>
        </w:tc>
      </w:tr>
      <w:tr w:rsidR="00555FBB" w14:paraId="1EADF601" w14:textId="77777777" w:rsidTr="00FC234B">
        <w:tc>
          <w:tcPr>
            <w:tcW w:w="1075" w:type="dxa"/>
          </w:tcPr>
          <w:p w14:paraId="48400F5C" w14:textId="77777777" w:rsidR="00555FBB" w:rsidRDefault="00555FBB" w:rsidP="00D2318B">
            <w:r>
              <w:t>2016</w:t>
            </w:r>
          </w:p>
        </w:tc>
        <w:tc>
          <w:tcPr>
            <w:tcW w:w="8275" w:type="dxa"/>
          </w:tcPr>
          <w:p w14:paraId="5C9A1895" w14:textId="77777777" w:rsidR="00555FBB" w:rsidRDefault="00B61CB6" w:rsidP="00D2318B">
            <w:r>
              <w:t xml:space="preserve">Alumni </w:t>
            </w:r>
            <w:r w:rsidR="00555FBB">
              <w:t>Hall of Honor Award, Point University</w:t>
            </w:r>
          </w:p>
        </w:tc>
      </w:tr>
      <w:tr w:rsidR="00867555" w14:paraId="72D89E84" w14:textId="77777777" w:rsidTr="00FC234B">
        <w:tc>
          <w:tcPr>
            <w:tcW w:w="1075" w:type="dxa"/>
          </w:tcPr>
          <w:p w14:paraId="2947DF22" w14:textId="77777777" w:rsidR="00867555" w:rsidRDefault="00867555" w:rsidP="00D2318B">
            <w:pPr>
              <w:spacing w:line="276" w:lineRule="auto"/>
            </w:pPr>
            <w:r>
              <w:t>2011</w:t>
            </w:r>
          </w:p>
        </w:tc>
        <w:tc>
          <w:tcPr>
            <w:tcW w:w="8275" w:type="dxa"/>
          </w:tcPr>
          <w:p w14:paraId="4547E994" w14:textId="77777777" w:rsidR="00867555" w:rsidRDefault="00867555" w:rsidP="00D2318B">
            <w:pPr>
              <w:spacing w:line="276" w:lineRule="auto"/>
            </w:pPr>
            <w:r>
              <w:t>Woman of Distinction, Graduate Recipient, Auburn University</w:t>
            </w:r>
          </w:p>
        </w:tc>
      </w:tr>
    </w:tbl>
    <w:p w14:paraId="20F91870" w14:textId="77777777" w:rsidR="004842F6" w:rsidRDefault="004842F6" w:rsidP="008477CE"/>
    <w:p w14:paraId="0F2B42A1" w14:textId="4F6C594C" w:rsidR="008477CE" w:rsidRDefault="008477CE" w:rsidP="008477CE">
      <w:pPr>
        <w:rPr>
          <w:b/>
          <w:sz w:val="24"/>
          <w:szCs w:val="24"/>
          <w:u w:val="single"/>
        </w:rPr>
      </w:pPr>
      <w:r w:rsidRPr="00D1081C">
        <w:rPr>
          <w:b/>
          <w:sz w:val="24"/>
          <w:szCs w:val="24"/>
          <w:u w:val="single"/>
        </w:rPr>
        <w:t>Teaching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555"/>
      </w:tblGrid>
      <w:tr w:rsidR="00E310C7" w:rsidRPr="00E310C7" w14:paraId="6F794E61" w14:textId="77777777" w:rsidTr="00E310C7">
        <w:trPr>
          <w:trHeight w:val="269"/>
        </w:trPr>
        <w:tc>
          <w:tcPr>
            <w:tcW w:w="7555" w:type="dxa"/>
            <w:vMerge w:val="restart"/>
          </w:tcPr>
          <w:p w14:paraId="0784D937" w14:textId="1542F0CA" w:rsidR="00E310C7" w:rsidRPr="00E310C7" w:rsidRDefault="00E310C7" w:rsidP="00E310C7">
            <w:pPr>
              <w:jc w:val="center"/>
              <w:rPr>
                <w:bCs/>
              </w:rPr>
            </w:pPr>
            <w:r w:rsidRPr="00E310C7">
              <w:rPr>
                <w:bCs/>
              </w:rPr>
              <w:t>Course Name</w:t>
            </w:r>
          </w:p>
        </w:tc>
      </w:tr>
      <w:tr w:rsidR="00E310C7" w:rsidRPr="00E310C7" w14:paraId="3ECFF2FB" w14:textId="77777777" w:rsidTr="00E310C7">
        <w:trPr>
          <w:trHeight w:val="269"/>
        </w:trPr>
        <w:tc>
          <w:tcPr>
            <w:tcW w:w="7555" w:type="dxa"/>
            <w:vMerge/>
          </w:tcPr>
          <w:p w14:paraId="5B9A0573" w14:textId="77777777" w:rsidR="00E310C7" w:rsidRPr="00E310C7" w:rsidRDefault="00E310C7" w:rsidP="00E310C7">
            <w:pPr>
              <w:jc w:val="center"/>
              <w:rPr>
                <w:bCs/>
              </w:rPr>
            </w:pPr>
          </w:p>
        </w:tc>
      </w:tr>
      <w:tr w:rsidR="00E310C7" w:rsidRPr="00E310C7" w14:paraId="0A627A87" w14:textId="77777777" w:rsidTr="00E310C7">
        <w:trPr>
          <w:trHeight w:val="269"/>
        </w:trPr>
        <w:tc>
          <w:tcPr>
            <w:tcW w:w="7555" w:type="dxa"/>
            <w:tcBorders>
              <w:bottom w:val="single" w:sz="4" w:space="0" w:color="auto"/>
            </w:tcBorders>
            <w:shd w:val="clear" w:color="auto" w:fill="D9D9D9" w:themeFill="background1" w:themeFillShade="D9"/>
          </w:tcPr>
          <w:p w14:paraId="13FDCB07" w14:textId="4D199BDA" w:rsidR="00E310C7" w:rsidRPr="00E310C7" w:rsidRDefault="00E310C7" w:rsidP="00E310C7">
            <w:pPr>
              <w:jc w:val="center"/>
              <w:rPr>
                <w:bCs/>
              </w:rPr>
            </w:pPr>
            <w:r>
              <w:rPr>
                <w:bCs/>
              </w:rPr>
              <w:t>Auburn University</w:t>
            </w:r>
          </w:p>
        </w:tc>
      </w:tr>
      <w:tr w:rsidR="00E310C7" w:rsidRPr="00E310C7" w14:paraId="36FFFB10" w14:textId="77777777" w:rsidTr="00E310C7">
        <w:tc>
          <w:tcPr>
            <w:tcW w:w="7555" w:type="dxa"/>
            <w:tcBorders>
              <w:bottom w:val="nil"/>
            </w:tcBorders>
          </w:tcPr>
          <w:p w14:paraId="67FA79B3" w14:textId="0877C4AA" w:rsidR="00E310C7" w:rsidRPr="00E310C7" w:rsidRDefault="00E310C7" w:rsidP="008477CE">
            <w:pPr>
              <w:rPr>
                <w:bCs/>
              </w:rPr>
            </w:pPr>
            <w:r>
              <w:rPr>
                <w:bCs/>
              </w:rPr>
              <w:t>SOWO 2003 Introduction to Social Work</w:t>
            </w:r>
          </w:p>
        </w:tc>
      </w:tr>
      <w:tr w:rsidR="00E310C7" w:rsidRPr="00E310C7" w14:paraId="5211BC74" w14:textId="77777777" w:rsidTr="00E310C7">
        <w:tc>
          <w:tcPr>
            <w:tcW w:w="7555" w:type="dxa"/>
            <w:tcBorders>
              <w:top w:val="nil"/>
              <w:bottom w:val="nil"/>
            </w:tcBorders>
          </w:tcPr>
          <w:p w14:paraId="2292E7E0" w14:textId="77777777" w:rsidR="00E310C7" w:rsidRDefault="00E310C7" w:rsidP="008477CE">
            <w:pPr>
              <w:rPr>
                <w:bCs/>
              </w:rPr>
            </w:pPr>
            <w:r>
              <w:rPr>
                <w:bCs/>
              </w:rPr>
              <w:t>SOWO 3852 Human Behavior and the Social Environment II</w:t>
            </w:r>
          </w:p>
          <w:p w14:paraId="154F789F" w14:textId="0699EA57" w:rsidR="002157B6" w:rsidRPr="00E310C7" w:rsidRDefault="002157B6" w:rsidP="008477CE">
            <w:pPr>
              <w:rPr>
                <w:bCs/>
              </w:rPr>
            </w:pPr>
            <w:r>
              <w:rPr>
                <w:bCs/>
              </w:rPr>
              <w:t>SOWO 7000 Introduction to Social Work and Social Welfare</w:t>
            </w:r>
          </w:p>
        </w:tc>
      </w:tr>
      <w:tr w:rsidR="00E310C7" w:rsidRPr="00E310C7" w14:paraId="26CACC2B" w14:textId="77777777" w:rsidTr="00E310C7">
        <w:tc>
          <w:tcPr>
            <w:tcW w:w="7555" w:type="dxa"/>
            <w:tcBorders>
              <w:top w:val="nil"/>
              <w:bottom w:val="nil"/>
            </w:tcBorders>
          </w:tcPr>
          <w:p w14:paraId="09E82A78" w14:textId="77777777" w:rsidR="00E310C7" w:rsidRDefault="00E310C7" w:rsidP="008477CE">
            <w:pPr>
              <w:rPr>
                <w:bCs/>
              </w:rPr>
            </w:pPr>
            <w:r>
              <w:rPr>
                <w:bCs/>
              </w:rPr>
              <w:t>SOWO 7080 Policy Practice and Social Justice</w:t>
            </w:r>
          </w:p>
          <w:p w14:paraId="0D7787D5" w14:textId="2E42842F" w:rsidR="007C1FBC" w:rsidRPr="00E310C7" w:rsidRDefault="007C1FBC" w:rsidP="008477CE">
            <w:pPr>
              <w:rPr>
                <w:bCs/>
              </w:rPr>
            </w:pPr>
            <w:r>
              <w:rPr>
                <w:bCs/>
              </w:rPr>
              <w:t>SOWO 7070 Social Work Practice with Groups and Communities</w:t>
            </w:r>
          </w:p>
        </w:tc>
      </w:tr>
      <w:tr w:rsidR="00E310C7" w:rsidRPr="00E310C7" w14:paraId="33AEA690" w14:textId="77777777" w:rsidTr="00E310C7">
        <w:tc>
          <w:tcPr>
            <w:tcW w:w="7555" w:type="dxa"/>
            <w:tcBorders>
              <w:top w:val="nil"/>
            </w:tcBorders>
          </w:tcPr>
          <w:p w14:paraId="4D075B19" w14:textId="799BA1D0" w:rsidR="007C1FBC" w:rsidRPr="00E310C7" w:rsidRDefault="00E310C7" w:rsidP="008477CE">
            <w:pPr>
              <w:rPr>
                <w:bCs/>
              </w:rPr>
            </w:pPr>
            <w:r>
              <w:rPr>
                <w:bCs/>
              </w:rPr>
              <w:t>SOWO 7130 Social Practice with Children and Adolescents</w:t>
            </w:r>
          </w:p>
        </w:tc>
      </w:tr>
      <w:tr w:rsidR="00E310C7" w:rsidRPr="00E310C7" w14:paraId="32A4E196" w14:textId="77777777" w:rsidTr="00E310C7">
        <w:tc>
          <w:tcPr>
            <w:tcW w:w="7555" w:type="dxa"/>
            <w:tcBorders>
              <w:bottom w:val="single" w:sz="4" w:space="0" w:color="auto"/>
            </w:tcBorders>
            <w:shd w:val="clear" w:color="auto" w:fill="D9D9D9" w:themeFill="background1" w:themeFillShade="D9"/>
          </w:tcPr>
          <w:p w14:paraId="5533788F" w14:textId="08406F02" w:rsidR="00E310C7" w:rsidRDefault="00E310C7" w:rsidP="00E310C7">
            <w:pPr>
              <w:jc w:val="center"/>
              <w:rPr>
                <w:bCs/>
              </w:rPr>
            </w:pPr>
            <w:r>
              <w:rPr>
                <w:bCs/>
              </w:rPr>
              <w:t>Savannah State University</w:t>
            </w:r>
          </w:p>
        </w:tc>
      </w:tr>
      <w:tr w:rsidR="00E310C7" w:rsidRPr="00E310C7" w14:paraId="1B6AB2E3" w14:textId="77777777" w:rsidTr="00E310C7">
        <w:tc>
          <w:tcPr>
            <w:tcW w:w="7555" w:type="dxa"/>
            <w:tcBorders>
              <w:bottom w:val="nil"/>
            </w:tcBorders>
          </w:tcPr>
          <w:p w14:paraId="298A295C" w14:textId="737B0F69" w:rsidR="00E310C7" w:rsidRPr="00E310C7" w:rsidRDefault="00E310C7" w:rsidP="008477CE">
            <w:pPr>
              <w:rPr>
                <w:bCs/>
              </w:rPr>
            </w:pPr>
            <w:r>
              <w:rPr>
                <w:bCs/>
              </w:rPr>
              <w:t>MSWK 6000 Social Problems, Policies, and Programs in Ghana</w:t>
            </w:r>
            <w:r w:rsidR="003A776E">
              <w:rPr>
                <w:bCs/>
              </w:rPr>
              <w:t xml:space="preserve"> </w:t>
            </w:r>
            <w:r w:rsidR="003A776E" w:rsidRPr="003A776E">
              <w:rPr>
                <w:bCs/>
                <w:sz w:val="18"/>
                <w:szCs w:val="18"/>
              </w:rPr>
              <w:t>(study ab</w:t>
            </w:r>
            <w:r w:rsidR="003A776E">
              <w:rPr>
                <w:bCs/>
                <w:sz w:val="18"/>
                <w:szCs w:val="18"/>
              </w:rPr>
              <w:t>road course</w:t>
            </w:r>
            <w:r w:rsidR="003A776E" w:rsidRPr="003A776E">
              <w:rPr>
                <w:bCs/>
                <w:sz w:val="18"/>
                <w:szCs w:val="18"/>
              </w:rPr>
              <w:t>)</w:t>
            </w:r>
          </w:p>
        </w:tc>
      </w:tr>
      <w:tr w:rsidR="00E310C7" w:rsidRPr="00E310C7" w14:paraId="4F1E6C36" w14:textId="77777777" w:rsidTr="00E310C7">
        <w:tc>
          <w:tcPr>
            <w:tcW w:w="7555" w:type="dxa"/>
            <w:tcBorders>
              <w:top w:val="nil"/>
              <w:bottom w:val="nil"/>
            </w:tcBorders>
          </w:tcPr>
          <w:p w14:paraId="6F975A41" w14:textId="73250146" w:rsidR="00E310C7" w:rsidRPr="00E310C7" w:rsidRDefault="00E310C7" w:rsidP="008477CE">
            <w:pPr>
              <w:rPr>
                <w:bCs/>
              </w:rPr>
            </w:pPr>
            <w:r>
              <w:rPr>
                <w:bCs/>
              </w:rPr>
              <w:t>MSWK 6689 Field Orientation and Seminar</w:t>
            </w:r>
          </w:p>
        </w:tc>
      </w:tr>
      <w:tr w:rsidR="00E310C7" w:rsidRPr="00E310C7" w14:paraId="0DE2469F" w14:textId="77777777" w:rsidTr="00E310C7">
        <w:tc>
          <w:tcPr>
            <w:tcW w:w="7555" w:type="dxa"/>
            <w:tcBorders>
              <w:top w:val="nil"/>
              <w:bottom w:val="nil"/>
            </w:tcBorders>
          </w:tcPr>
          <w:p w14:paraId="0B4AB4C5" w14:textId="69313D25" w:rsidR="00E310C7" w:rsidRPr="00E310C7" w:rsidRDefault="00E310C7" w:rsidP="008477CE">
            <w:pPr>
              <w:rPr>
                <w:bCs/>
              </w:rPr>
            </w:pPr>
            <w:r>
              <w:rPr>
                <w:bCs/>
              </w:rPr>
              <w:t>MSWK 6791 Field Seminar II</w:t>
            </w:r>
          </w:p>
        </w:tc>
      </w:tr>
      <w:tr w:rsidR="00E310C7" w:rsidRPr="00E310C7" w14:paraId="0842DFD7" w14:textId="77777777" w:rsidTr="00E310C7">
        <w:tc>
          <w:tcPr>
            <w:tcW w:w="7555" w:type="dxa"/>
            <w:tcBorders>
              <w:top w:val="nil"/>
              <w:bottom w:val="nil"/>
            </w:tcBorders>
          </w:tcPr>
          <w:p w14:paraId="22206EC4" w14:textId="2635EF9D" w:rsidR="00E310C7" w:rsidRDefault="00E310C7" w:rsidP="008477CE">
            <w:pPr>
              <w:rPr>
                <w:bCs/>
              </w:rPr>
            </w:pPr>
            <w:r>
              <w:rPr>
                <w:bCs/>
              </w:rPr>
              <w:t>MSWK 6793 Field Seminar III</w:t>
            </w:r>
          </w:p>
        </w:tc>
      </w:tr>
      <w:tr w:rsidR="00E310C7" w:rsidRPr="00E310C7" w14:paraId="33102AE0" w14:textId="77777777" w:rsidTr="00E310C7">
        <w:tc>
          <w:tcPr>
            <w:tcW w:w="7555" w:type="dxa"/>
            <w:tcBorders>
              <w:top w:val="nil"/>
              <w:bottom w:val="nil"/>
            </w:tcBorders>
          </w:tcPr>
          <w:p w14:paraId="1E725749" w14:textId="005FAAD4" w:rsidR="00E310C7" w:rsidRDefault="00E310C7" w:rsidP="008477CE">
            <w:pPr>
              <w:rPr>
                <w:bCs/>
              </w:rPr>
            </w:pPr>
            <w:r>
              <w:rPr>
                <w:bCs/>
              </w:rPr>
              <w:t>MSWK 6795 Field Seminar IV</w:t>
            </w:r>
          </w:p>
        </w:tc>
      </w:tr>
      <w:tr w:rsidR="00E310C7" w:rsidRPr="00E310C7" w14:paraId="055955C2" w14:textId="77777777" w:rsidTr="00E310C7">
        <w:tc>
          <w:tcPr>
            <w:tcW w:w="7555" w:type="dxa"/>
            <w:tcBorders>
              <w:top w:val="nil"/>
              <w:bottom w:val="nil"/>
            </w:tcBorders>
          </w:tcPr>
          <w:p w14:paraId="3CB84C71" w14:textId="47C3FAC7" w:rsidR="003A776E" w:rsidRPr="003A776E" w:rsidRDefault="00E310C7" w:rsidP="008477CE">
            <w:pPr>
              <w:rPr>
                <w:bCs/>
                <w:sz w:val="18"/>
                <w:szCs w:val="18"/>
              </w:rPr>
            </w:pPr>
            <w:r>
              <w:rPr>
                <w:bCs/>
              </w:rPr>
              <w:t>MSWK 7232 Children and Family Service Systems in Ghana</w:t>
            </w:r>
            <w:r w:rsidR="003A776E">
              <w:rPr>
                <w:bCs/>
              </w:rPr>
              <w:t xml:space="preserve"> </w:t>
            </w:r>
            <w:r w:rsidR="003A776E" w:rsidRPr="003A776E">
              <w:rPr>
                <w:bCs/>
                <w:sz w:val="18"/>
                <w:szCs w:val="18"/>
              </w:rPr>
              <w:t>(Study Abroad Course)</w:t>
            </w:r>
          </w:p>
        </w:tc>
      </w:tr>
      <w:tr w:rsidR="00E310C7" w:rsidRPr="00E310C7" w14:paraId="0244EF60" w14:textId="77777777" w:rsidTr="00E310C7">
        <w:tc>
          <w:tcPr>
            <w:tcW w:w="7555" w:type="dxa"/>
            <w:tcBorders>
              <w:top w:val="nil"/>
              <w:bottom w:val="nil"/>
            </w:tcBorders>
          </w:tcPr>
          <w:p w14:paraId="776E27C7" w14:textId="53995DC2" w:rsidR="00E310C7" w:rsidRDefault="00E310C7" w:rsidP="008477CE">
            <w:pPr>
              <w:rPr>
                <w:bCs/>
              </w:rPr>
            </w:pPr>
            <w:r>
              <w:rPr>
                <w:bCs/>
              </w:rPr>
              <w:t>SOWK 4901 Senior Seminar I</w:t>
            </w:r>
          </w:p>
        </w:tc>
      </w:tr>
      <w:tr w:rsidR="00E310C7" w:rsidRPr="00E310C7" w14:paraId="38460232" w14:textId="77777777" w:rsidTr="00E310C7">
        <w:tc>
          <w:tcPr>
            <w:tcW w:w="7555" w:type="dxa"/>
            <w:tcBorders>
              <w:top w:val="nil"/>
            </w:tcBorders>
          </w:tcPr>
          <w:p w14:paraId="03005FAD" w14:textId="75A4D11C" w:rsidR="00E310C7" w:rsidRDefault="00E310C7" w:rsidP="008477CE">
            <w:pPr>
              <w:rPr>
                <w:bCs/>
              </w:rPr>
            </w:pPr>
            <w:r>
              <w:rPr>
                <w:bCs/>
              </w:rPr>
              <w:t>SOWK 4902 Senior Seminar II</w:t>
            </w:r>
          </w:p>
        </w:tc>
      </w:tr>
      <w:tr w:rsidR="00E310C7" w:rsidRPr="00E310C7" w14:paraId="693F68B9" w14:textId="77777777" w:rsidTr="00E310C7">
        <w:tc>
          <w:tcPr>
            <w:tcW w:w="7555" w:type="dxa"/>
            <w:tcBorders>
              <w:bottom w:val="single" w:sz="4" w:space="0" w:color="auto"/>
            </w:tcBorders>
            <w:shd w:val="clear" w:color="auto" w:fill="D9D9D9" w:themeFill="background1" w:themeFillShade="D9"/>
          </w:tcPr>
          <w:p w14:paraId="3C998992" w14:textId="47B23ED4" w:rsidR="00E310C7" w:rsidRDefault="00E310C7" w:rsidP="00E310C7">
            <w:pPr>
              <w:jc w:val="center"/>
              <w:rPr>
                <w:bCs/>
              </w:rPr>
            </w:pPr>
            <w:r>
              <w:rPr>
                <w:bCs/>
              </w:rPr>
              <w:t>Walden University</w:t>
            </w:r>
          </w:p>
        </w:tc>
      </w:tr>
      <w:tr w:rsidR="00E310C7" w:rsidRPr="00E310C7" w14:paraId="77A8B456" w14:textId="77777777" w:rsidTr="00E310C7">
        <w:tc>
          <w:tcPr>
            <w:tcW w:w="7555" w:type="dxa"/>
            <w:tcBorders>
              <w:bottom w:val="nil"/>
            </w:tcBorders>
          </w:tcPr>
          <w:p w14:paraId="0CFA4153" w14:textId="7835351D" w:rsidR="00E310C7" w:rsidRDefault="00E310C7" w:rsidP="008477CE">
            <w:pPr>
              <w:rPr>
                <w:bCs/>
              </w:rPr>
            </w:pPr>
            <w:r>
              <w:rPr>
                <w:bCs/>
              </w:rPr>
              <w:t>SOCW 2002 Basic Skills in Social Work Practice</w:t>
            </w:r>
          </w:p>
        </w:tc>
      </w:tr>
      <w:tr w:rsidR="00E310C7" w:rsidRPr="00E310C7" w14:paraId="0F522BD4" w14:textId="77777777" w:rsidTr="00E310C7">
        <w:tc>
          <w:tcPr>
            <w:tcW w:w="7555" w:type="dxa"/>
            <w:tcBorders>
              <w:top w:val="nil"/>
              <w:bottom w:val="nil"/>
            </w:tcBorders>
          </w:tcPr>
          <w:p w14:paraId="2DE39830" w14:textId="75671CD8" w:rsidR="00E310C7" w:rsidRDefault="00E310C7" w:rsidP="008477CE">
            <w:pPr>
              <w:rPr>
                <w:bCs/>
              </w:rPr>
            </w:pPr>
            <w:r>
              <w:rPr>
                <w:bCs/>
              </w:rPr>
              <w:t>SOCW 6051 Diversity and Social Justice</w:t>
            </w:r>
          </w:p>
        </w:tc>
      </w:tr>
      <w:tr w:rsidR="00E310C7" w:rsidRPr="00E310C7" w14:paraId="15704E06" w14:textId="77777777" w:rsidTr="00E310C7">
        <w:tc>
          <w:tcPr>
            <w:tcW w:w="7555" w:type="dxa"/>
            <w:tcBorders>
              <w:top w:val="nil"/>
              <w:bottom w:val="nil"/>
            </w:tcBorders>
          </w:tcPr>
          <w:p w14:paraId="39C6A9E3" w14:textId="604666D4" w:rsidR="00E310C7" w:rsidRDefault="00E310C7" w:rsidP="008477CE">
            <w:pPr>
              <w:rPr>
                <w:bCs/>
              </w:rPr>
            </w:pPr>
            <w:r>
              <w:rPr>
                <w:bCs/>
              </w:rPr>
              <w:t>SOCW 6060 Social Work Theory and Practice</w:t>
            </w:r>
          </w:p>
        </w:tc>
      </w:tr>
      <w:tr w:rsidR="00E310C7" w:rsidRPr="00E310C7" w14:paraId="4638C9D6" w14:textId="77777777" w:rsidTr="00E310C7">
        <w:tc>
          <w:tcPr>
            <w:tcW w:w="7555" w:type="dxa"/>
            <w:tcBorders>
              <w:top w:val="nil"/>
              <w:bottom w:val="nil"/>
            </w:tcBorders>
          </w:tcPr>
          <w:p w14:paraId="48BAED92" w14:textId="44A1AD88" w:rsidR="00E310C7" w:rsidRDefault="00E310C7" w:rsidP="008477CE">
            <w:pPr>
              <w:rPr>
                <w:bCs/>
              </w:rPr>
            </w:pPr>
            <w:r>
              <w:rPr>
                <w:bCs/>
              </w:rPr>
              <w:t>SOCW 6500 Social Work Field Education I</w:t>
            </w:r>
          </w:p>
        </w:tc>
      </w:tr>
      <w:tr w:rsidR="00E310C7" w:rsidRPr="00E310C7" w14:paraId="469EB68D" w14:textId="77777777" w:rsidTr="00E310C7">
        <w:tc>
          <w:tcPr>
            <w:tcW w:w="7555" w:type="dxa"/>
            <w:tcBorders>
              <w:top w:val="nil"/>
              <w:bottom w:val="nil"/>
            </w:tcBorders>
          </w:tcPr>
          <w:p w14:paraId="3566DFA6" w14:textId="019FA319" w:rsidR="00E310C7" w:rsidRDefault="00E310C7" w:rsidP="008477CE">
            <w:pPr>
              <w:rPr>
                <w:bCs/>
              </w:rPr>
            </w:pPr>
            <w:r>
              <w:rPr>
                <w:bCs/>
              </w:rPr>
              <w:t>SOCW 6510 Social Work Field Education II</w:t>
            </w:r>
          </w:p>
        </w:tc>
      </w:tr>
      <w:tr w:rsidR="00E310C7" w:rsidRPr="00E310C7" w14:paraId="752B3EAC" w14:textId="77777777" w:rsidTr="00E310C7">
        <w:tc>
          <w:tcPr>
            <w:tcW w:w="7555" w:type="dxa"/>
            <w:tcBorders>
              <w:top w:val="nil"/>
              <w:bottom w:val="nil"/>
            </w:tcBorders>
          </w:tcPr>
          <w:p w14:paraId="1EAD3086" w14:textId="441159FA" w:rsidR="00E310C7" w:rsidRDefault="00E310C7" w:rsidP="008477CE">
            <w:pPr>
              <w:rPr>
                <w:bCs/>
              </w:rPr>
            </w:pPr>
            <w:r>
              <w:rPr>
                <w:bCs/>
              </w:rPr>
              <w:t>SOCW 6520 Social Work Field Education III</w:t>
            </w:r>
          </w:p>
        </w:tc>
      </w:tr>
      <w:tr w:rsidR="00E310C7" w:rsidRPr="00E310C7" w14:paraId="42C6EBAE" w14:textId="77777777" w:rsidTr="00E310C7">
        <w:tc>
          <w:tcPr>
            <w:tcW w:w="7555" w:type="dxa"/>
            <w:tcBorders>
              <w:top w:val="nil"/>
            </w:tcBorders>
          </w:tcPr>
          <w:p w14:paraId="1D0E25A5" w14:textId="4B282D9B" w:rsidR="00E310C7" w:rsidRDefault="00E310C7" w:rsidP="008477CE">
            <w:pPr>
              <w:rPr>
                <w:bCs/>
              </w:rPr>
            </w:pPr>
            <w:r>
              <w:rPr>
                <w:bCs/>
              </w:rPr>
              <w:t>SOCW 6530 Social Work Field Education IV</w:t>
            </w:r>
          </w:p>
        </w:tc>
      </w:tr>
    </w:tbl>
    <w:p w14:paraId="0AAAA1BD" w14:textId="77777777" w:rsidR="00E310C7" w:rsidRPr="00D1081C" w:rsidRDefault="00E310C7" w:rsidP="008477CE">
      <w:pPr>
        <w:rPr>
          <w:b/>
          <w:sz w:val="24"/>
          <w:szCs w:val="24"/>
          <w:u w:val="single"/>
        </w:rPr>
      </w:pPr>
    </w:p>
    <w:p w14:paraId="4E612497" w14:textId="46A06302" w:rsidR="008477CE" w:rsidRPr="00D1081C" w:rsidRDefault="008477CE" w:rsidP="008477CE">
      <w:pPr>
        <w:rPr>
          <w:b/>
          <w:sz w:val="24"/>
          <w:szCs w:val="24"/>
          <w:u w:val="single"/>
        </w:rPr>
      </w:pPr>
      <w:r w:rsidRPr="00D1081C">
        <w:rPr>
          <w:b/>
          <w:sz w:val="24"/>
          <w:szCs w:val="24"/>
          <w:u w:val="single"/>
        </w:rPr>
        <w:t>Course Development</w:t>
      </w:r>
    </w:p>
    <w:p w14:paraId="700FCAE6" w14:textId="392B70AB" w:rsidR="00FC234B" w:rsidRPr="00FC234B" w:rsidRDefault="00FC234B" w:rsidP="008477CE">
      <w:pPr>
        <w:rPr>
          <w:bCs/>
          <w:iCs/>
        </w:rPr>
      </w:pPr>
      <w:r w:rsidRPr="00FC234B">
        <w:rPr>
          <w:b/>
          <w:i/>
          <w:u w:val="single"/>
        </w:rPr>
        <w:t>SOWO 3850: Human Behavior and the Social Environment II</w:t>
      </w:r>
      <w:r w:rsidRPr="00FC234B">
        <w:rPr>
          <w:bCs/>
          <w:iCs/>
        </w:rPr>
        <w:t xml:space="preserve">- </w:t>
      </w:r>
      <w:r>
        <w:rPr>
          <w:bCs/>
          <w:iCs/>
        </w:rPr>
        <w:t>This course offers a s</w:t>
      </w:r>
      <w:r w:rsidRPr="00FC234B">
        <w:rPr>
          <w:bCs/>
          <w:iCs/>
        </w:rPr>
        <w:t xml:space="preserve">ocial systems approach to examination of human behavior and development as influenced by groups, organizations, </w:t>
      </w:r>
      <w:r w:rsidRPr="00FC234B">
        <w:rPr>
          <w:bCs/>
          <w:iCs/>
        </w:rPr>
        <w:lastRenderedPageBreak/>
        <w:t>and communities, emphasizing the forms and mechanisms of oppression and discrimination</w:t>
      </w:r>
      <w:r w:rsidRPr="00FC234B">
        <w:rPr>
          <w:b/>
          <w:i/>
        </w:rPr>
        <w:t xml:space="preserve"> </w:t>
      </w:r>
      <w:r w:rsidRPr="00FC234B">
        <w:rPr>
          <w:bCs/>
          <w:iCs/>
        </w:rPr>
        <w:t xml:space="preserve">as well as strategies to advance social and economic justice. </w:t>
      </w:r>
      <w:r>
        <w:rPr>
          <w:bCs/>
          <w:iCs/>
        </w:rPr>
        <w:t xml:space="preserve">For the Spring 2022 semester, the BSW program elected to adopt a new textbook for this course and integrate experiential learning components which required substantive revisions to the course. </w:t>
      </w:r>
    </w:p>
    <w:p w14:paraId="313A8792" w14:textId="1D088BB6" w:rsidR="00FC234B" w:rsidRPr="00FC234B" w:rsidRDefault="00FC234B" w:rsidP="008477CE">
      <w:pPr>
        <w:rPr>
          <w:bCs/>
          <w:iCs/>
        </w:rPr>
      </w:pPr>
      <w:r>
        <w:rPr>
          <w:b/>
          <w:i/>
          <w:u w:val="single"/>
        </w:rPr>
        <w:t>SOWO 7130: Social Work Practice with Children and Adolescents-</w:t>
      </w:r>
      <w:r>
        <w:rPr>
          <w:bCs/>
          <w:iCs/>
        </w:rPr>
        <w:t xml:space="preserve"> </w:t>
      </w:r>
      <w:r w:rsidRPr="00FC234B">
        <w:rPr>
          <w:bCs/>
          <w:iCs/>
        </w:rPr>
        <w:t>This course develops advanced clinical social work practice knowledge and skills to engage and intervene with children and adolescents with health and mental health risk and provides knowledge for community social workers serving children who are exposed to stress in the home, school, and community environment.</w:t>
      </w:r>
    </w:p>
    <w:p w14:paraId="7FC592D0" w14:textId="528E1EA5" w:rsidR="00435025" w:rsidRDefault="00D2318B" w:rsidP="008477CE">
      <w:r w:rsidRPr="00FC234B">
        <w:rPr>
          <w:b/>
          <w:i/>
          <w:u w:val="single"/>
        </w:rPr>
        <w:t>MSWK</w:t>
      </w:r>
      <w:r w:rsidR="00914DD8" w:rsidRPr="00FC234B">
        <w:rPr>
          <w:b/>
          <w:i/>
          <w:u w:val="single"/>
        </w:rPr>
        <w:t xml:space="preserve"> 6690</w:t>
      </w:r>
      <w:r w:rsidR="00526B91" w:rsidRPr="00FC234B">
        <w:rPr>
          <w:b/>
          <w:u w:val="single"/>
        </w:rPr>
        <w:t>: Orientation and Field Seminar 1</w:t>
      </w:r>
      <w:r w:rsidR="00526B91" w:rsidRPr="00526B91">
        <w:rPr>
          <w:b/>
        </w:rPr>
        <w:t>-</w:t>
      </w:r>
      <w:r w:rsidR="002C3108">
        <w:t xml:space="preserve"> This </w:t>
      </w:r>
      <w:r w:rsidR="00914DD8">
        <w:t xml:space="preserve">introductory </w:t>
      </w:r>
      <w:r w:rsidR="006E06E2">
        <w:t xml:space="preserve">hybrid </w:t>
      </w:r>
      <w:r w:rsidR="00555FBB">
        <w:t xml:space="preserve">seminar </w:t>
      </w:r>
      <w:r w:rsidR="002C3108">
        <w:t>course prepares graduate students for responsible entry into the social work profession. This beginning experience includes service to vulnerable and oppressed populations while learning generalist skills.</w:t>
      </w:r>
      <w:r w:rsidR="00555FBB">
        <w:t xml:space="preserve"> Students concurrently take the seminar course while completing field</w:t>
      </w:r>
      <w:r w:rsidR="00E44018">
        <w:t>-</w:t>
      </w:r>
      <w:r w:rsidR="00555FBB">
        <w:t xml:space="preserve">based instruction with in an approved health and human service agency. </w:t>
      </w:r>
    </w:p>
    <w:p w14:paraId="0F5C4FA1" w14:textId="2F152636" w:rsidR="00714341" w:rsidRPr="00714341" w:rsidRDefault="00526B91" w:rsidP="008477CE">
      <w:r>
        <w:rPr>
          <w:b/>
          <w:u w:val="single"/>
        </w:rPr>
        <w:t>MSWK 6000: Social Problems, Policies, and Programs in Ghana-</w:t>
      </w:r>
      <w:r w:rsidRPr="00526B91">
        <w:t xml:space="preserve">This </w:t>
      </w:r>
      <w:r>
        <w:t>4</w:t>
      </w:r>
      <w:r w:rsidR="00E44018">
        <w:t>-</w:t>
      </w:r>
      <w:r>
        <w:t xml:space="preserve">week </w:t>
      </w:r>
      <w:r w:rsidRPr="00526B91">
        <w:t>study abroad course is taught in an international setting. The course provides a critical overview of social policies, programs, and practices in Ghana, West Africa. Through class lectures, cultural excursions, and agency visits, students develop an understanding of major social welfare and health policies, programs, and practices impacting individuals, families, groups, communities, and organizations in Ghana, West Africa.</w:t>
      </w:r>
    </w:p>
    <w:p w14:paraId="161EBE7E" w14:textId="21CA81D6" w:rsidR="00714341" w:rsidRDefault="00714341" w:rsidP="008477CE">
      <w:pPr>
        <w:rPr>
          <w:b/>
          <w:u w:val="single"/>
        </w:rPr>
      </w:pPr>
      <w:proofErr w:type="gramStart"/>
      <w:r>
        <w:rPr>
          <w:b/>
          <w:u w:val="single"/>
        </w:rPr>
        <w:t>Doctoral  (</w:t>
      </w:r>
      <w:proofErr w:type="spellStart"/>
      <w:proofErr w:type="gramEnd"/>
      <w:r>
        <w:rPr>
          <w:b/>
          <w:u w:val="single"/>
        </w:rPr>
        <w:t>Ph.D</w:t>
      </w:r>
      <w:proofErr w:type="spellEnd"/>
      <w:r>
        <w:rPr>
          <w:b/>
          <w:u w:val="single"/>
        </w:rPr>
        <w:t>) Dissertation Committee</w:t>
      </w:r>
    </w:p>
    <w:tbl>
      <w:tblPr>
        <w:tblStyle w:val="TableGrid"/>
        <w:tblW w:w="0" w:type="auto"/>
        <w:tblLook w:val="04A0" w:firstRow="1" w:lastRow="0" w:firstColumn="1" w:lastColumn="0" w:noHBand="0" w:noVBand="1"/>
      </w:tblPr>
      <w:tblGrid>
        <w:gridCol w:w="2425"/>
        <w:gridCol w:w="1620"/>
        <w:gridCol w:w="4860"/>
      </w:tblGrid>
      <w:tr w:rsidR="00714341" w14:paraId="45D03F79" w14:textId="77777777" w:rsidTr="007C3B71">
        <w:trPr>
          <w:trHeight w:val="368"/>
        </w:trPr>
        <w:tc>
          <w:tcPr>
            <w:tcW w:w="2425" w:type="dxa"/>
          </w:tcPr>
          <w:p w14:paraId="5323BA11" w14:textId="77777777" w:rsidR="00714341" w:rsidRPr="00A22BC5" w:rsidRDefault="00714341" w:rsidP="007C3B71">
            <w:pPr>
              <w:jc w:val="center"/>
              <w:rPr>
                <w:b/>
              </w:rPr>
            </w:pPr>
            <w:r w:rsidRPr="00A22BC5">
              <w:rPr>
                <w:b/>
              </w:rPr>
              <w:t>Student Name</w:t>
            </w:r>
          </w:p>
        </w:tc>
        <w:tc>
          <w:tcPr>
            <w:tcW w:w="1620" w:type="dxa"/>
          </w:tcPr>
          <w:p w14:paraId="1CA601FC" w14:textId="77777777" w:rsidR="00714341" w:rsidRPr="00A22BC5" w:rsidRDefault="00714341" w:rsidP="007C3B71">
            <w:pPr>
              <w:jc w:val="center"/>
              <w:rPr>
                <w:b/>
              </w:rPr>
            </w:pPr>
            <w:r w:rsidRPr="00A22BC5">
              <w:rPr>
                <w:b/>
              </w:rPr>
              <w:t>Academic Year</w:t>
            </w:r>
          </w:p>
        </w:tc>
        <w:tc>
          <w:tcPr>
            <w:tcW w:w="4860" w:type="dxa"/>
          </w:tcPr>
          <w:p w14:paraId="27A6D1ED" w14:textId="2220F5A7" w:rsidR="00714341" w:rsidRPr="00A22BC5" w:rsidRDefault="00714341" w:rsidP="007C3B71">
            <w:pPr>
              <w:jc w:val="center"/>
              <w:rPr>
                <w:b/>
              </w:rPr>
            </w:pPr>
            <w:r>
              <w:rPr>
                <w:b/>
              </w:rPr>
              <w:t>Role on Committee</w:t>
            </w:r>
          </w:p>
        </w:tc>
      </w:tr>
      <w:tr w:rsidR="0018651A" w14:paraId="524F8948" w14:textId="77777777" w:rsidTr="007C3B71">
        <w:trPr>
          <w:trHeight w:val="368"/>
        </w:trPr>
        <w:tc>
          <w:tcPr>
            <w:tcW w:w="2425" w:type="dxa"/>
          </w:tcPr>
          <w:p w14:paraId="16B4465D" w14:textId="6EBB458D" w:rsidR="0018651A" w:rsidRPr="0018651A" w:rsidRDefault="0018651A" w:rsidP="007C3B71">
            <w:pPr>
              <w:jc w:val="center"/>
              <w:rPr>
                <w:bCs/>
              </w:rPr>
            </w:pPr>
            <w:r w:rsidRPr="0018651A">
              <w:rPr>
                <w:bCs/>
              </w:rPr>
              <w:t>Erika Hanley</w:t>
            </w:r>
          </w:p>
        </w:tc>
        <w:tc>
          <w:tcPr>
            <w:tcW w:w="1620" w:type="dxa"/>
          </w:tcPr>
          <w:p w14:paraId="1CFC2079" w14:textId="6DF17206" w:rsidR="0018651A" w:rsidRPr="0018651A" w:rsidRDefault="0018651A" w:rsidP="007C3B71">
            <w:pPr>
              <w:jc w:val="center"/>
              <w:rPr>
                <w:bCs/>
              </w:rPr>
            </w:pPr>
            <w:r w:rsidRPr="0018651A">
              <w:rPr>
                <w:bCs/>
              </w:rPr>
              <w:t>2022</w:t>
            </w:r>
          </w:p>
        </w:tc>
        <w:tc>
          <w:tcPr>
            <w:tcW w:w="4860" w:type="dxa"/>
          </w:tcPr>
          <w:p w14:paraId="0F768EC3" w14:textId="026D5439" w:rsidR="0018651A" w:rsidRPr="0018651A" w:rsidRDefault="0018651A" w:rsidP="007C3B71">
            <w:pPr>
              <w:jc w:val="center"/>
              <w:rPr>
                <w:bCs/>
              </w:rPr>
            </w:pPr>
            <w:r w:rsidRPr="0018651A">
              <w:rPr>
                <w:bCs/>
              </w:rPr>
              <w:t>Outside Reader</w:t>
            </w:r>
          </w:p>
        </w:tc>
      </w:tr>
      <w:tr w:rsidR="00714341" w14:paraId="4D67552E" w14:textId="77777777" w:rsidTr="007C3B71">
        <w:trPr>
          <w:trHeight w:val="368"/>
        </w:trPr>
        <w:tc>
          <w:tcPr>
            <w:tcW w:w="2425" w:type="dxa"/>
          </w:tcPr>
          <w:p w14:paraId="611FDEA5" w14:textId="290E2C2C" w:rsidR="00714341" w:rsidRDefault="00714341" w:rsidP="00FC234B">
            <w:pPr>
              <w:jc w:val="center"/>
            </w:pPr>
            <w:r>
              <w:t>Alicia Barnes</w:t>
            </w:r>
          </w:p>
        </w:tc>
        <w:tc>
          <w:tcPr>
            <w:tcW w:w="1620" w:type="dxa"/>
          </w:tcPr>
          <w:p w14:paraId="1EAD4A0B" w14:textId="7C2139CE" w:rsidR="00714341" w:rsidRDefault="00714341" w:rsidP="00FC234B">
            <w:pPr>
              <w:jc w:val="center"/>
            </w:pPr>
            <w:r>
              <w:t>2020</w:t>
            </w:r>
          </w:p>
        </w:tc>
        <w:tc>
          <w:tcPr>
            <w:tcW w:w="4860" w:type="dxa"/>
          </w:tcPr>
          <w:p w14:paraId="78FE4343" w14:textId="2731C643" w:rsidR="00714341" w:rsidRDefault="00714341" w:rsidP="00FC234B">
            <w:pPr>
              <w:jc w:val="center"/>
            </w:pPr>
            <w:r>
              <w:t>Outside Reader</w:t>
            </w:r>
          </w:p>
        </w:tc>
      </w:tr>
    </w:tbl>
    <w:p w14:paraId="12049D2E" w14:textId="77777777" w:rsidR="00714341" w:rsidRDefault="00714341" w:rsidP="008477CE">
      <w:pPr>
        <w:rPr>
          <w:b/>
          <w:u w:val="single"/>
        </w:rPr>
      </w:pPr>
    </w:p>
    <w:p w14:paraId="2439C0B2" w14:textId="636789CF" w:rsidR="00526B91" w:rsidRPr="00A22BC5" w:rsidRDefault="00526B91" w:rsidP="008477CE">
      <w:pPr>
        <w:rPr>
          <w:b/>
          <w:u w:val="single"/>
        </w:rPr>
      </w:pPr>
      <w:r w:rsidRPr="00A22BC5">
        <w:rPr>
          <w:b/>
          <w:u w:val="single"/>
        </w:rPr>
        <w:t>Graduate Research Assistants</w:t>
      </w:r>
    </w:p>
    <w:tbl>
      <w:tblPr>
        <w:tblStyle w:val="TableGrid"/>
        <w:tblW w:w="0" w:type="auto"/>
        <w:tblLook w:val="04A0" w:firstRow="1" w:lastRow="0" w:firstColumn="1" w:lastColumn="0" w:noHBand="0" w:noVBand="1"/>
      </w:tblPr>
      <w:tblGrid>
        <w:gridCol w:w="2425"/>
        <w:gridCol w:w="1620"/>
        <w:gridCol w:w="4860"/>
      </w:tblGrid>
      <w:tr w:rsidR="00A22BC5" w14:paraId="1C9EB77F" w14:textId="77777777" w:rsidTr="00A22BC5">
        <w:trPr>
          <w:trHeight w:val="368"/>
        </w:trPr>
        <w:tc>
          <w:tcPr>
            <w:tcW w:w="2425" w:type="dxa"/>
          </w:tcPr>
          <w:p w14:paraId="56A23019" w14:textId="77777777" w:rsidR="00A22BC5" w:rsidRPr="00A22BC5" w:rsidRDefault="00A22BC5" w:rsidP="00A22BC5">
            <w:pPr>
              <w:jc w:val="center"/>
              <w:rPr>
                <w:b/>
              </w:rPr>
            </w:pPr>
            <w:r w:rsidRPr="00A22BC5">
              <w:rPr>
                <w:b/>
              </w:rPr>
              <w:t>Student Name</w:t>
            </w:r>
          </w:p>
        </w:tc>
        <w:tc>
          <w:tcPr>
            <w:tcW w:w="1620" w:type="dxa"/>
          </w:tcPr>
          <w:p w14:paraId="271C1B35" w14:textId="77777777" w:rsidR="00A22BC5" w:rsidRPr="00A22BC5" w:rsidRDefault="00A22BC5" w:rsidP="00A22BC5">
            <w:pPr>
              <w:jc w:val="center"/>
              <w:rPr>
                <w:b/>
              </w:rPr>
            </w:pPr>
            <w:r w:rsidRPr="00A22BC5">
              <w:rPr>
                <w:b/>
              </w:rPr>
              <w:t>Academic Year</w:t>
            </w:r>
          </w:p>
        </w:tc>
        <w:tc>
          <w:tcPr>
            <w:tcW w:w="4860" w:type="dxa"/>
          </w:tcPr>
          <w:p w14:paraId="7C4C77D9" w14:textId="77777777" w:rsidR="00A22BC5" w:rsidRPr="00A22BC5" w:rsidRDefault="00A22BC5" w:rsidP="00A22BC5">
            <w:pPr>
              <w:jc w:val="center"/>
              <w:rPr>
                <w:b/>
              </w:rPr>
            </w:pPr>
            <w:r w:rsidRPr="00A22BC5">
              <w:rPr>
                <w:b/>
              </w:rPr>
              <w:t>Current Position</w:t>
            </w:r>
          </w:p>
        </w:tc>
      </w:tr>
      <w:tr w:rsidR="0018651A" w14:paraId="09DEAEE7" w14:textId="77777777" w:rsidTr="00A22BC5">
        <w:trPr>
          <w:trHeight w:val="368"/>
        </w:trPr>
        <w:tc>
          <w:tcPr>
            <w:tcW w:w="2425" w:type="dxa"/>
          </w:tcPr>
          <w:p w14:paraId="43BA8725" w14:textId="43BA586D" w:rsidR="0018651A" w:rsidRPr="0018651A" w:rsidRDefault="0018651A" w:rsidP="0018651A">
            <w:pPr>
              <w:rPr>
                <w:bCs/>
              </w:rPr>
            </w:pPr>
            <w:r w:rsidRPr="0018651A">
              <w:rPr>
                <w:bCs/>
              </w:rPr>
              <w:t>Caitlyn Gaddy</w:t>
            </w:r>
          </w:p>
        </w:tc>
        <w:tc>
          <w:tcPr>
            <w:tcW w:w="1620" w:type="dxa"/>
          </w:tcPr>
          <w:p w14:paraId="65DF644A" w14:textId="7B4E56E9" w:rsidR="0018651A" w:rsidRPr="0018651A" w:rsidRDefault="0018651A" w:rsidP="0018651A">
            <w:pPr>
              <w:rPr>
                <w:bCs/>
              </w:rPr>
            </w:pPr>
            <w:r>
              <w:rPr>
                <w:bCs/>
              </w:rPr>
              <w:t>2022-2023</w:t>
            </w:r>
          </w:p>
        </w:tc>
        <w:tc>
          <w:tcPr>
            <w:tcW w:w="4860" w:type="dxa"/>
          </w:tcPr>
          <w:p w14:paraId="46176085" w14:textId="6501DE28" w:rsidR="0018651A" w:rsidRPr="0018651A" w:rsidRDefault="0018651A" w:rsidP="0018651A">
            <w:pPr>
              <w:rPr>
                <w:bCs/>
              </w:rPr>
            </w:pPr>
            <w:r>
              <w:rPr>
                <w:bCs/>
              </w:rPr>
              <w:t>Graduate Research Assistant</w:t>
            </w:r>
          </w:p>
        </w:tc>
      </w:tr>
      <w:tr w:rsidR="00FC234B" w14:paraId="3CFCEA41" w14:textId="77777777" w:rsidTr="00A22BC5">
        <w:trPr>
          <w:trHeight w:val="368"/>
        </w:trPr>
        <w:tc>
          <w:tcPr>
            <w:tcW w:w="2425" w:type="dxa"/>
          </w:tcPr>
          <w:p w14:paraId="4A48119C" w14:textId="500E0791" w:rsidR="00FC234B" w:rsidRPr="00FC234B" w:rsidRDefault="00FC234B" w:rsidP="00FC234B">
            <w:pPr>
              <w:rPr>
                <w:bCs/>
              </w:rPr>
            </w:pPr>
            <w:r w:rsidRPr="00FC234B">
              <w:rPr>
                <w:bCs/>
              </w:rPr>
              <w:t xml:space="preserve">MaKayla </w:t>
            </w:r>
            <w:proofErr w:type="spellStart"/>
            <w:r w:rsidRPr="00FC234B">
              <w:rPr>
                <w:bCs/>
              </w:rPr>
              <w:t>Lolley</w:t>
            </w:r>
            <w:proofErr w:type="spellEnd"/>
          </w:p>
        </w:tc>
        <w:tc>
          <w:tcPr>
            <w:tcW w:w="1620" w:type="dxa"/>
          </w:tcPr>
          <w:p w14:paraId="49D878F8" w14:textId="7319E847" w:rsidR="00FC234B" w:rsidRPr="00FC234B" w:rsidRDefault="00FC234B" w:rsidP="00FC234B">
            <w:pPr>
              <w:rPr>
                <w:bCs/>
              </w:rPr>
            </w:pPr>
            <w:r w:rsidRPr="00FC234B">
              <w:rPr>
                <w:bCs/>
              </w:rPr>
              <w:t>2021-2022</w:t>
            </w:r>
          </w:p>
        </w:tc>
        <w:tc>
          <w:tcPr>
            <w:tcW w:w="4860" w:type="dxa"/>
          </w:tcPr>
          <w:p w14:paraId="10A5A022" w14:textId="19DB65B0" w:rsidR="00FC234B" w:rsidRPr="00FC234B" w:rsidRDefault="0018651A" w:rsidP="00FC234B">
            <w:pPr>
              <w:rPr>
                <w:bCs/>
              </w:rPr>
            </w:pPr>
            <w:r>
              <w:rPr>
                <w:bCs/>
              </w:rPr>
              <w:t>Social Work Practitioner in Birmingham, Alabama</w:t>
            </w:r>
          </w:p>
        </w:tc>
      </w:tr>
      <w:tr w:rsidR="00FC234B" w14:paraId="354CAA44" w14:textId="77777777" w:rsidTr="00A22BC5">
        <w:trPr>
          <w:trHeight w:val="368"/>
        </w:trPr>
        <w:tc>
          <w:tcPr>
            <w:tcW w:w="2425" w:type="dxa"/>
          </w:tcPr>
          <w:p w14:paraId="1D02BF75" w14:textId="35768182" w:rsidR="00FC234B" w:rsidRPr="00FC234B" w:rsidRDefault="00FC234B" w:rsidP="00FC234B">
            <w:pPr>
              <w:rPr>
                <w:bCs/>
              </w:rPr>
            </w:pPr>
            <w:r w:rsidRPr="00FC234B">
              <w:rPr>
                <w:bCs/>
              </w:rPr>
              <w:t>Mary Grace Vincent</w:t>
            </w:r>
          </w:p>
        </w:tc>
        <w:tc>
          <w:tcPr>
            <w:tcW w:w="1620" w:type="dxa"/>
          </w:tcPr>
          <w:p w14:paraId="0D77A7AD" w14:textId="4F66B6CD" w:rsidR="00FC234B" w:rsidRPr="00FC234B" w:rsidRDefault="00FC234B" w:rsidP="00FC234B">
            <w:pPr>
              <w:rPr>
                <w:bCs/>
              </w:rPr>
            </w:pPr>
            <w:r w:rsidRPr="00FC234B">
              <w:rPr>
                <w:bCs/>
              </w:rPr>
              <w:t>2021-2022</w:t>
            </w:r>
          </w:p>
        </w:tc>
        <w:tc>
          <w:tcPr>
            <w:tcW w:w="4860" w:type="dxa"/>
          </w:tcPr>
          <w:p w14:paraId="426845DB" w14:textId="5B3741EA" w:rsidR="00FC234B" w:rsidRPr="00FC234B" w:rsidRDefault="0018651A" w:rsidP="00FC234B">
            <w:pPr>
              <w:rPr>
                <w:bCs/>
              </w:rPr>
            </w:pPr>
            <w:r>
              <w:rPr>
                <w:bCs/>
              </w:rPr>
              <w:t>Social Work Practitioner/ Social Justice Advocate</w:t>
            </w:r>
          </w:p>
        </w:tc>
      </w:tr>
      <w:tr w:rsidR="00B008D7" w14:paraId="513C0DC6" w14:textId="77777777" w:rsidTr="00A22BC5">
        <w:trPr>
          <w:trHeight w:val="368"/>
        </w:trPr>
        <w:tc>
          <w:tcPr>
            <w:tcW w:w="2425" w:type="dxa"/>
          </w:tcPr>
          <w:p w14:paraId="43D053B9" w14:textId="09C2A5D8" w:rsidR="00B008D7" w:rsidRDefault="00B008D7" w:rsidP="008477CE">
            <w:r>
              <w:t>Taylor</w:t>
            </w:r>
            <w:r w:rsidR="00E44018">
              <w:t xml:space="preserve"> </w:t>
            </w:r>
            <w:proofErr w:type="spellStart"/>
            <w:r w:rsidR="00E44018">
              <w:t>Mc</w:t>
            </w:r>
            <w:r w:rsidR="00FC234B">
              <w:t>i</w:t>
            </w:r>
            <w:r w:rsidR="00E44018">
              <w:t>ner</w:t>
            </w:r>
            <w:r w:rsidR="00E310C7">
              <w:t>ne</w:t>
            </w:r>
            <w:r w:rsidR="00E44018">
              <w:t>y</w:t>
            </w:r>
            <w:proofErr w:type="spellEnd"/>
          </w:p>
        </w:tc>
        <w:tc>
          <w:tcPr>
            <w:tcW w:w="1620" w:type="dxa"/>
          </w:tcPr>
          <w:p w14:paraId="2A28B22E" w14:textId="295AB999" w:rsidR="00B008D7" w:rsidRDefault="00B008D7" w:rsidP="008477CE">
            <w:r>
              <w:t>2019-202</w:t>
            </w:r>
            <w:r w:rsidR="002157B6">
              <w:t>1</w:t>
            </w:r>
          </w:p>
        </w:tc>
        <w:tc>
          <w:tcPr>
            <w:tcW w:w="4860" w:type="dxa"/>
          </w:tcPr>
          <w:p w14:paraId="76485D9C" w14:textId="6F0BD755" w:rsidR="00B008D7" w:rsidRDefault="00FC234B" w:rsidP="008477CE">
            <w:r>
              <w:t>Social Work Practitioner in Birmingham, Alabama</w:t>
            </w:r>
          </w:p>
        </w:tc>
      </w:tr>
      <w:tr w:rsidR="00A22BC5" w14:paraId="4A7F1D2F" w14:textId="77777777" w:rsidTr="00A22BC5">
        <w:trPr>
          <w:trHeight w:val="368"/>
        </w:trPr>
        <w:tc>
          <w:tcPr>
            <w:tcW w:w="2425" w:type="dxa"/>
          </w:tcPr>
          <w:p w14:paraId="0FF239C3" w14:textId="77777777" w:rsidR="00A22BC5" w:rsidRDefault="00A22BC5" w:rsidP="008477CE">
            <w:r>
              <w:t>Justice Lewis</w:t>
            </w:r>
          </w:p>
        </w:tc>
        <w:tc>
          <w:tcPr>
            <w:tcW w:w="1620" w:type="dxa"/>
          </w:tcPr>
          <w:p w14:paraId="5A9EB146" w14:textId="77777777" w:rsidR="00A22BC5" w:rsidRDefault="00A22BC5" w:rsidP="008477CE">
            <w:r>
              <w:t>2018-2019</w:t>
            </w:r>
          </w:p>
        </w:tc>
        <w:tc>
          <w:tcPr>
            <w:tcW w:w="4860" w:type="dxa"/>
          </w:tcPr>
          <w:p w14:paraId="1503B68E" w14:textId="1516847A" w:rsidR="00A22BC5" w:rsidRDefault="00B008D7" w:rsidP="008477CE">
            <w:r>
              <w:t>Mental Health Clinician in Savannah, GA</w:t>
            </w:r>
          </w:p>
        </w:tc>
      </w:tr>
      <w:tr w:rsidR="00A22BC5" w14:paraId="2BBB7A0F" w14:textId="77777777" w:rsidTr="00A22BC5">
        <w:tc>
          <w:tcPr>
            <w:tcW w:w="2425" w:type="dxa"/>
          </w:tcPr>
          <w:p w14:paraId="098F6560" w14:textId="77777777" w:rsidR="00A22BC5" w:rsidRDefault="00A22BC5" w:rsidP="008477CE">
            <w:r>
              <w:t>Vilma Castillo</w:t>
            </w:r>
          </w:p>
        </w:tc>
        <w:tc>
          <w:tcPr>
            <w:tcW w:w="1620" w:type="dxa"/>
          </w:tcPr>
          <w:p w14:paraId="5D30CA6C" w14:textId="77777777" w:rsidR="00A22BC5" w:rsidRDefault="00A22BC5" w:rsidP="008477CE">
            <w:r>
              <w:t>2017-2018</w:t>
            </w:r>
          </w:p>
        </w:tc>
        <w:tc>
          <w:tcPr>
            <w:tcW w:w="4860" w:type="dxa"/>
          </w:tcPr>
          <w:p w14:paraId="33D27411" w14:textId="75FFCC6B" w:rsidR="00A22BC5" w:rsidRDefault="00B008D7" w:rsidP="008477CE">
            <w:r>
              <w:t>Hospital Social Worker in Savannah, GA</w:t>
            </w:r>
          </w:p>
        </w:tc>
      </w:tr>
      <w:tr w:rsidR="00A22BC5" w14:paraId="67A46671" w14:textId="77777777" w:rsidTr="00A22BC5">
        <w:tc>
          <w:tcPr>
            <w:tcW w:w="2425" w:type="dxa"/>
          </w:tcPr>
          <w:p w14:paraId="524648AC" w14:textId="77777777" w:rsidR="00A22BC5" w:rsidRDefault="00A22BC5" w:rsidP="008477CE">
            <w:r>
              <w:t>Nina Lane</w:t>
            </w:r>
          </w:p>
        </w:tc>
        <w:tc>
          <w:tcPr>
            <w:tcW w:w="1620" w:type="dxa"/>
          </w:tcPr>
          <w:p w14:paraId="6D5EC34D" w14:textId="77777777" w:rsidR="00A22BC5" w:rsidRDefault="00A22BC5" w:rsidP="008477CE">
            <w:r>
              <w:t>2016-2017</w:t>
            </w:r>
          </w:p>
        </w:tc>
        <w:tc>
          <w:tcPr>
            <w:tcW w:w="4860" w:type="dxa"/>
          </w:tcPr>
          <w:p w14:paraId="6777527D" w14:textId="77777777" w:rsidR="00A22BC5" w:rsidRDefault="00A22BC5" w:rsidP="008477CE">
            <w:r>
              <w:t>Behavioral Health Clinician in Atlanta, GA</w:t>
            </w:r>
          </w:p>
        </w:tc>
      </w:tr>
      <w:tr w:rsidR="00A22BC5" w14:paraId="6429955F" w14:textId="77777777" w:rsidTr="00A22BC5">
        <w:tc>
          <w:tcPr>
            <w:tcW w:w="2425" w:type="dxa"/>
          </w:tcPr>
          <w:p w14:paraId="28FADF82" w14:textId="77777777" w:rsidR="00A22BC5" w:rsidRDefault="00A22BC5" w:rsidP="008477CE">
            <w:proofErr w:type="spellStart"/>
            <w:r>
              <w:t>Ketra</w:t>
            </w:r>
            <w:proofErr w:type="spellEnd"/>
            <w:r>
              <w:t xml:space="preserve"> Muldrow</w:t>
            </w:r>
          </w:p>
        </w:tc>
        <w:tc>
          <w:tcPr>
            <w:tcW w:w="1620" w:type="dxa"/>
          </w:tcPr>
          <w:p w14:paraId="3B5D4BA1" w14:textId="77777777" w:rsidR="00A22BC5" w:rsidRDefault="00A22BC5" w:rsidP="008477CE">
            <w:r>
              <w:t>2015-2016</w:t>
            </w:r>
          </w:p>
        </w:tc>
        <w:tc>
          <w:tcPr>
            <w:tcW w:w="4860" w:type="dxa"/>
          </w:tcPr>
          <w:p w14:paraId="052B2B52" w14:textId="77777777" w:rsidR="00A22BC5" w:rsidRDefault="00A22BC5" w:rsidP="008477CE">
            <w:r>
              <w:t>Hospital Social Worker in Milwaukee, WI</w:t>
            </w:r>
          </w:p>
        </w:tc>
      </w:tr>
    </w:tbl>
    <w:p w14:paraId="2A543A46" w14:textId="26407362" w:rsidR="00BF4CC4" w:rsidRDefault="00BF4CC4" w:rsidP="008477CE"/>
    <w:p w14:paraId="11973745" w14:textId="712FFC2C" w:rsidR="00FC234B" w:rsidRDefault="00FC234B" w:rsidP="008477CE"/>
    <w:p w14:paraId="58EA2755" w14:textId="77777777" w:rsidR="00FC234B" w:rsidRDefault="00FC234B" w:rsidP="008477CE"/>
    <w:p w14:paraId="4CDED844" w14:textId="77777777" w:rsidR="008477CE" w:rsidRPr="00D1081C" w:rsidRDefault="008477CE" w:rsidP="008477CE">
      <w:pPr>
        <w:rPr>
          <w:b/>
          <w:sz w:val="24"/>
          <w:szCs w:val="24"/>
          <w:u w:val="single"/>
        </w:rPr>
      </w:pPr>
      <w:r w:rsidRPr="00D1081C">
        <w:rPr>
          <w:b/>
          <w:sz w:val="24"/>
          <w:szCs w:val="24"/>
          <w:u w:val="single"/>
        </w:rPr>
        <w:t>Refereed Journal Articles</w:t>
      </w:r>
    </w:p>
    <w:p w14:paraId="618BA153" w14:textId="26C8E1B3" w:rsidR="0018651A" w:rsidRPr="0018651A" w:rsidRDefault="0018651A" w:rsidP="00FC234B">
      <w:pPr>
        <w:spacing w:after="0" w:line="240" w:lineRule="auto"/>
        <w:rPr>
          <w:bCs/>
        </w:rPr>
      </w:pPr>
      <w:proofErr w:type="spellStart"/>
      <w:r w:rsidRPr="0018651A">
        <w:rPr>
          <w:bCs/>
        </w:rPr>
        <w:t>Ezeonu</w:t>
      </w:r>
      <w:proofErr w:type="spellEnd"/>
      <w:r w:rsidRPr="0018651A">
        <w:rPr>
          <w:bCs/>
        </w:rPr>
        <w:t>, B.</w:t>
      </w:r>
      <w:r w:rsidRPr="0018651A">
        <w:rPr>
          <w:bCs/>
        </w:rPr>
        <w:t>,</w:t>
      </w:r>
      <w:r w:rsidRPr="0018651A">
        <w:rPr>
          <w:bCs/>
        </w:rPr>
        <w:t xml:space="preserve"> </w:t>
      </w:r>
      <w:r w:rsidRPr="0018651A">
        <w:rPr>
          <w:bCs/>
        </w:rPr>
        <w:t>Krawczyk,</w:t>
      </w:r>
      <w:r w:rsidRPr="0018651A">
        <w:rPr>
          <w:bCs/>
        </w:rPr>
        <w:t xml:space="preserve"> K.,</w:t>
      </w:r>
      <w:r w:rsidRPr="0018651A">
        <w:rPr>
          <w:bCs/>
        </w:rPr>
        <w:t xml:space="preserve"> </w:t>
      </w:r>
      <w:r w:rsidRPr="0018651A">
        <w:rPr>
          <w:b/>
        </w:rPr>
        <w:t>Tuggle,</w:t>
      </w:r>
      <w:r w:rsidRPr="0018651A">
        <w:rPr>
          <w:b/>
        </w:rPr>
        <w:t xml:space="preserve"> F</w:t>
      </w:r>
      <w:r w:rsidRPr="0018651A">
        <w:rPr>
          <w:bCs/>
        </w:rPr>
        <w:t>.</w:t>
      </w:r>
      <w:proofErr w:type="gramStart"/>
      <w:r w:rsidRPr="0018651A">
        <w:rPr>
          <w:bCs/>
        </w:rPr>
        <w:t xml:space="preserve">, </w:t>
      </w:r>
      <w:r w:rsidRPr="0018651A">
        <w:rPr>
          <w:bCs/>
        </w:rPr>
        <w:t xml:space="preserve"> Weber</w:t>
      </w:r>
      <w:proofErr w:type="gramEnd"/>
      <w:r w:rsidRPr="0018651A">
        <w:rPr>
          <w:bCs/>
        </w:rPr>
        <w:t xml:space="preserve">, P. (under review). </w:t>
      </w:r>
      <w:r w:rsidRPr="0018651A">
        <w:rPr>
          <w:bCs/>
        </w:rPr>
        <w:t xml:space="preserve">Developing </w:t>
      </w:r>
      <w:r w:rsidRPr="0018651A">
        <w:rPr>
          <w:bCs/>
        </w:rPr>
        <w:t>c</w:t>
      </w:r>
      <w:r w:rsidRPr="0018651A">
        <w:rPr>
          <w:bCs/>
        </w:rPr>
        <w:t>ontext-</w:t>
      </w:r>
      <w:r w:rsidRPr="0018651A">
        <w:rPr>
          <w:bCs/>
        </w:rPr>
        <w:t>s</w:t>
      </w:r>
      <w:r w:rsidRPr="0018651A">
        <w:rPr>
          <w:bCs/>
        </w:rPr>
        <w:t xml:space="preserve">pecific </w:t>
      </w:r>
      <w:r w:rsidRPr="0018651A">
        <w:rPr>
          <w:bCs/>
        </w:rPr>
        <w:t>c</w:t>
      </w:r>
      <w:r w:rsidRPr="0018651A">
        <w:rPr>
          <w:bCs/>
        </w:rPr>
        <w:t xml:space="preserve">apacity </w:t>
      </w:r>
      <w:r w:rsidRPr="0018651A">
        <w:rPr>
          <w:bCs/>
        </w:rPr>
        <w:t>b</w:t>
      </w:r>
      <w:r w:rsidRPr="0018651A">
        <w:rPr>
          <w:bCs/>
        </w:rPr>
        <w:t xml:space="preserve">uilding for </w:t>
      </w:r>
      <w:r w:rsidRPr="0018651A">
        <w:rPr>
          <w:bCs/>
        </w:rPr>
        <w:t>c</w:t>
      </w:r>
      <w:r w:rsidRPr="0018651A">
        <w:rPr>
          <w:bCs/>
        </w:rPr>
        <w:t xml:space="preserve">ivil </w:t>
      </w:r>
      <w:r w:rsidRPr="0018651A">
        <w:rPr>
          <w:bCs/>
        </w:rPr>
        <w:t>s</w:t>
      </w:r>
      <w:r w:rsidRPr="0018651A">
        <w:rPr>
          <w:bCs/>
        </w:rPr>
        <w:t xml:space="preserve">ociety </w:t>
      </w:r>
      <w:r w:rsidRPr="0018651A">
        <w:rPr>
          <w:bCs/>
        </w:rPr>
        <w:t>o</w:t>
      </w:r>
      <w:r w:rsidRPr="0018651A">
        <w:rPr>
          <w:bCs/>
        </w:rPr>
        <w:t xml:space="preserve">rganizations: Insights from </w:t>
      </w:r>
      <w:r w:rsidRPr="0018651A">
        <w:rPr>
          <w:bCs/>
        </w:rPr>
        <w:t>a</w:t>
      </w:r>
      <w:r w:rsidRPr="0018651A">
        <w:rPr>
          <w:bCs/>
        </w:rPr>
        <w:t xml:space="preserve">ction </w:t>
      </w:r>
      <w:r w:rsidRPr="0018651A">
        <w:rPr>
          <w:bCs/>
        </w:rPr>
        <w:t>r</w:t>
      </w:r>
      <w:r w:rsidRPr="0018651A">
        <w:rPr>
          <w:bCs/>
        </w:rPr>
        <w:t>esearch</w:t>
      </w:r>
      <w:r w:rsidRPr="0018651A">
        <w:rPr>
          <w:bCs/>
        </w:rPr>
        <w:t xml:space="preserve">. </w:t>
      </w:r>
      <w:r w:rsidRPr="0018651A">
        <w:rPr>
          <w:bCs/>
          <w:i/>
          <w:iCs/>
        </w:rPr>
        <w:t>Nonprofit Policy Forum</w:t>
      </w:r>
      <w:r w:rsidRPr="0018651A">
        <w:rPr>
          <w:bCs/>
        </w:rPr>
        <w:t xml:space="preserve">. </w:t>
      </w:r>
    </w:p>
    <w:p w14:paraId="7AED61C0" w14:textId="77777777" w:rsidR="0018651A" w:rsidRDefault="0018651A" w:rsidP="00FC234B">
      <w:pPr>
        <w:spacing w:after="0" w:line="240" w:lineRule="auto"/>
        <w:rPr>
          <w:bCs/>
        </w:rPr>
      </w:pPr>
    </w:p>
    <w:p w14:paraId="0F0DA966" w14:textId="77777777" w:rsidR="0018651A" w:rsidRDefault="0018651A" w:rsidP="0018651A">
      <w:pPr>
        <w:spacing w:after="0" w:line="240" w:lineRule="auto"/>
        <w:rPr>
          <w:bCs/>
        </w:rPr>
      </w:pPr>
      <w:r w:rsidRPr="0055298D">
        <w:rPr>
          <w:b/>
        </w:rPr>
        <w:t>Tuggle, F.J</w:t>
      </w:r>
      <w:r w:rsidRPr="0055298D">
        <w:rPr>
          <w:bCs/>
        </w:rPr>
        <w:t>., Watts, S., Sewell, J., Slay, J. (</w:t>
      </w:r>
      <w:r>
        <w:rPr>
          <w:bCs/>
        </w:rPr>
        <w:t>under review</w:t>
      </w:r>
      <w:r w:rsidRPr="0055298D">
        <w:rPr>
          <w:bCs/>
        </w:rPr>
        <w:t xml:space="preserve">). Learning together to work </w:t>
      </w:r>
    </w:p>
    <w:p w14:paraId="51663348" w14:textId="1FC9D852" w:rsidR="0018651A" w:rsidRDefault="0018651A" w:rsidP="0018651A">
      <w:pPr>
        <w:spacing w:after="0" w:line="240" w:lineRule="auto"/>
        <w:ind w:left="720"/>
        <w:rPr>
          <w:bCs/>
        </w:rPr>
      </w:pPr>
      <w:r w:rsidRPr="0055298D">
        <w:rPr>
          <w:bCs/>
        </w:rPr>
        <w:t xml:space="preserve">together: Introducing interprofessional education in the generalist curriculum. </w:t>
      </w:r>
      <w:r w:rsidRPr="0055298D">
        <w:rPr>
          <w:bCs/>
          <w:i/>
          <w:iCs/>
        </w:rPr>
        <w:t xml:space="preserve">Journal of Social </w:t>
      </w:r>
      <w:r>
        <w:rPr>
          <w:bCs/>
          <w:i/>
          <w:iCs/>
        </w:rPr>
        <w:t>Teaching in Social Work</w:t>
      </w:r>
      <w:r w:rsidRPr="0055298D">
        <w:rPr>
          <w:bCs/>
        </w:rPr>
        <w:t>.</w:t>
      </w:r>
    </w:p>
    <w:p w14:paraId="5E3057E1" w14:textId="77777777" w:rsidR="0018651A" w:rsidRDefault="0018651A" w:rsidP="00FC234B">
      <w:pPr>
        <w:spacing w:after="0" w:line="240" w:lineRule="auto"/>
        <w:rPr>
          <w:bCs/>
        </w:rPr>
      </w:pPr>
    </w:p>
    <w:p w14:paraId="62E31FBC" w14:textId="6DB89B72" w:rsidR="0018651A" w:rsidRPr="0018651A" w:rsidRDefault="0018651A" w:rsidP="00FC234B">
      <w:pPr>
        <w:spacing w:after="0" w:line="240" w:lineRule="auto"/>
        <w:rPr>
          <w:bCs/>
        </w:rPr>
      </w:pPr>
      <w:r w:rsidRPr="0018651A">
        <w:rPr>
          <w:bCs/>
        </w:rPr>
        <w:t xml:space="preserve">Watts, S. O., </w:t>
      </w:r>
      <w:r w:rsidRPr="0018651A">
        <w:rPr>
          <w:b/>
        </w:rPr>
        <w:t>Tuggle, F. J</w:t>
      </w:r>
      <w:r w:rsidRPr="0018651A">
        <w:rPr>
          <w:bCs/>
        </w:rPr>
        <w:t xml:space="preserve">., Sewell, J., Slay, J. L., Ellison, K. J., &amp; Frugé, A. D. (2022). Achievement of </w:t>
      </w:r>
    </w:p>
    <w:p w14:paraId="00A56537" w14:textId="0C2649AC" w:rsidR="0018651A" w:rsidRPr="0018651A" w:rsidRDefault="0018651A" w:rsidP="0018651A">
      <w:pPr>
        <w:spacing w:after="0" w:line="240" w:lineRule="auto"/>
        <w:ind w:left="720"/>
        <w:rPr>
          <w:bCs/>
        </w:rPr>
      </w:pPr>
      <w:r w:rsidRPr="0018651A">
        <w:rPr>
          <w:bCs/>
        </w:rPr>
        <w:t>interprofessional competencies in live and virtual community clinics: A comparative study. Nurse education today, 119</w:t>
      </w:r>
      <w:r>
        <w:rPr>
          <w:bCs/>
        </w:rPr>
        <w:t xml:space="preserve">. </w:t>
      </w:r>
      <w:r w:rsidRPr="0018651A">
        <w:rPr>
          <w:bCs/>
        </w:rPr>
        <w:t>https://doi.org/10.1016/j.nedt.2022.105578</w:t>
      </w:r>
    </w:p>
    <w:p w14:paraId="06578F65" w14:textId="77777777" w:rsidR="0018651A" w:rsidRDefault="0018651A" w:rsidP="00FC234B">
      <w:pPr>
        <w:spacing w:after="0" w:line="240" w:lineRule="auto"/>
        <w:rPr>
          <w:b/>
        </w:rPr>
      </w:pPr>
    </w:p>
    <w:p w14:paraId="65E5EB06" w14:textId="6428A53A" w:rsidR="00FC234B" w:rsidRDefault="00FC234B" w:rsidP="00FC234B">
      <w:pPr>
        <w:spacing w:after="0" w:line="240" w:lineRule="auto"/>
        <w:rPr>
          <w:bCs/>
        </w:rPr>
      </w:pPr>
      <w:r w:rsidRPr="00FC234B">
        <w:rPr>
          <w:b/>
        </w:rPr>
        <w:t>Tuggle. F</w:t>
      </w:r>
      <w:r>
        <w:rPr>
          <w:bCs/>
        </w:rPr>
        <w:t>., Banks. S. (</w:t>
      </w:r>
      <w:r w:rsidR="00F52C66">
        <w:rPr>
          <w:bCs/>
        </w:rPr>
        <w:t>2022</w:t>
      </w:r>
      <w:r>
        <w:rPr>
          <w:bCs/>
        </w:rPr>
        <w:t xml:space="preserve">). </w:t>
      </w:r>
      <w:r w:rsidRPr="00FC234B">
        <w:rPr>
          <w:bCs/>
        </w:rPr>
        <w:t xml:space="preserve">From Abstraction to </w:t>
      </w:r>
      <w:r>
        <w:rPr>
          <w:bCs/>
        </w:rPr>
        <w:t>c</w:t>
      </w:r>
      <w:r w:rsidRPr="00FC234B">
        <w:rPr>
          <w:bCs/>
        </w:rPr>
        <w:t xml:space="preserve">larity: Centering </w:t>
      </w:r>
      <w:r>
        <w:rPr>
          <w:bCs/>
        </w:rPr>
        <w:t>h</w:t>
      </w:r>
      <w:r w:rsidRPr="00FC234B">
        <w:rPr>
          <w:bCs/>
        </w:rPr>
        <w:t xml:space="preserve">uman </w:t>
      </w:r>
      <w:r>
        <w:rPr>
          <w:bCs/>
        </w:rPr>
        <w:t>r</w:t>
      </w:r>
      <w:r w:rsidRPr="00FC234B">
        <w:rPr>
          <w:bCs/>
        </w:rPr>
        <w:t xml:space="preserve">ights in </w:t>
      </w:r>
      <w:r>
        <w:rPr>
          <w:bCs/>
        </w:rPr>
        <w:t>f</w:t>
      </w:r>
      <w:r w:rsidRPr="00FC234B">
        <w:rPr>
          <w:bCs/>
        </w:rPr>
        <w:t>ield</w:t>
      </w:r>
      <w:r>
        <w:rPr>
          <w:bCs/>
        </w:rPr>
        <w:t xml:space="preserve">     </w:t>
      </w:r>
    </w:p>
    <w:p w14:paraId="1ED55A54" w14:textId="589D2D45" w:rsidR="00FC234B" w:rsidRDefault="00FC234B" w:rsidP="00FC234B">
      <w:pPr>
        <w:spacing w:after="0" w:line="240" w:lineRule="auto"/>
        <w:ind w:firstLine="720"/>
        <w:rPr>
          <w:bCs/>
        </w:rPr>
      </w:pPr>
      <w:r>
        <w:rPr>
          <w:bCs/>
        </w:rPr>
        <w:t>e</w:t>
      </w:r>
      <w:r w:rsidRPr="00FC234B">
        <w:rPr>
          <w:bCs/>
        </w:rPr>
        <w:t>ducation</w:t>
      </w:r>
      <w:r>
        <w:rPr>
          <w:bCs/>
        </w:rPr>
        <w:t xml:space="preserve">. </w:t>
      </w:r>
      <w:r w:rsidRPr="00FC234B">
        <w:rPr>
          <w:bCs/>
          <w:i/>
          <w:iCs/>
        </w:rPr>
        <w:t>Field Educator</w:t>
      </w:r>
      <w:r w:rsidR="00F52C66">
        <w:rPr>
          <w:bCs/>
        </w:rPr>
        <w:t>, 12 (</w:t>
      </w:r>
      <w:r w:rsidR="00F52C66" w:rsidRPr="00F52C66">
        <w:rPr>
          <w:bCs/>
          <w:i/>
          <w:iCs/>
        </w:rPr>
        <w:t>1</w:t>
      </w:r>
      <w:r w:rsidR="00F52C66">
        <w:rPr>
          <w:bCs/>
        </w:rPr>
        <w:t>).</w:t>
      </w:r>
    </w:p>
    <w:p w14:paraId="6014A320" w14:textId="77777777" w:rsidR="00FC234B" w:rsidRDefault="00FC234B" w:rsidP="0018651A">
      <w:pPr>
        <w:spacing w:after="0" w:line="240" w:lineRule="auto"/>
        <w:rPr>
          <w:bCs/>
        </w:rPr>
      </w:pPr>
    </w:p>
    <w:p w14:paraId="01148A11" w14:textId="50BA86E2" w:rsidR="0066139C" w:rsidRPr="0066139C" w:rsidRDefault="0066139C" w:rsidP="0066139C">
      <w:pPr>
        <w:spacing w:after="0" w:line="240" w:lineRule="auto"/>
        <w:jc w:val="both"/>
        <w:rPr>
          <w:bCs/>
        </w:rPr>
      </w:pPr>
      <w:r w:rsidRPr="0066139C">
        <w:rPr>
          <w:bCs/>
        </w:rPr>
        <w:t xml:space="preserve">Banks, S., </w:t>
      </w:r>
      <w:r w:rsidRPr="0066139C">
        <w:rPr>
          <w:b/>
        </w:rPr>
        <w:t>Tuggle, F</w:t>
      </w:r>
      <w:r w:rsidRPr="0066139C">
        <w:rPr>
          <w:bCs/>
        </w:rPr>
        <w:t xml:space="preserve">., Coleman, </w:t>
      </w:r>
      <w:proofErr w:type="gramStart"/>
      <w:r w:rsidRPr="0066139C">
        <w:rPr>
          <w:bCs/>
        </w:rPr>
        <w:t>D..</w:t>
      </w:r>
      <w:proofErr w:type="gramEnd"/>
      <w:r w:rsidRPr="0066139C">
        <w:rPr>
          <w:bCs/>
        </w:rPr>
        <w:t xml:space="preserve"> (2020). Standardization of human rights-based workforce </w:t>
      </w:r>
    </w:p>
    <w:p w14:paraId="0C016B8C" w14:textId="2817CFCB" w:rsidR="0066139C" w:rsidRPr="0066139C" w:rsidRDefault="0066139C" w:rsidP="0066139C">
      <w:pPr>
        <w:spacing w:after="0" w:line="240" w:lineRule="auto"/>
        <w:ind w:left="720"/>
        <w:jc w:val="both"/>
        <w:rPr>
          <w:bCs/>
          <w:i/>
          <w:iCs/>
        </w:rPr>
      </w:pPr>
      <w:r w:rsidRPr="0066139C">
        <w:rPr>
          <w:bCs/>
        </w:rPr>
        <w:t xml:space="preserve">induction curriculum for social work field supervisors, </w:t>
      </w:r>
      <w:r w:rsidRPr="0066139C">
        <w:rPr>
          <w:bCs/>
          <w:i/>
          <w:iCs/>
        </w:rPr>
        <w:t xml:space="preserve">Journal of Human Rights and Social Work. </w:t>
      </w:r>
      <w:hyperlink r:id="rId7" w:history="1">
        <w:r w:rsidRPr="0066139C">
          <w:rPr>
            <w:rStyle w:val="Hyperlink"/>
            <w:bCs/>
            <w:i/>
            <w:iCs/>
            <w:color w:val="000000" w:themeColor="text1"/>
          </w:rPr>
          <w:t>https://doi.org/10.1007/s41134-020-00152-y</w:t>
        </w:r>
      </w:hyperlink>
      <w:r>
        <w:rPr>
          <w:bCs/>
          <w:i/>
          <w:iCs/>
          <w:color w:val="000000" w:themeColor="text1"/>
        </w:rPr>
        <w:t>.</w:t>
      </w:r>
    </w:p>
    <w:p w14:paraId="2D878445" w14:textId="77777777" w:rsidR="0066139C" w:rsidRPr="0066139C" w:rsidRDefault="0066139C" w:rsidP="0066139C">
      <w:pPr>
        <w:spacing w:after="0" w:line="240" w:lineRule="auto"/>
        <w:jc w:val="both"/>
        <w:rPr>
          <w:b/>
          <w:i/>
          <w:iCs/>
        </w:rPr>
      </w:pPr>
    </w:p>
    <w:p w14:paraId="42EA2910" w14:textId="77777777" w:rsidR="0066139C" w:rsidRPr="0066139C" w:rsidRDefault="0066139C" w:rsidP="0066139C">
      <w:pPr>
        <w:spacing w:after="0" w:line="240" w:lineRule="auto"/>
        <w:jc w:val="both"/>
        <w:rPr>
          <w:bCs/>
        </w:rPr>
      </w:pPr>
      <w:proofErr w:type="spellStart"/>
      <w:r w:rsidRPr="0066139C">
        <w:rPr>
          <w:bCs/>
        </w:rPr>
        <w:t>Mcinerney</w:t>
      </w:r>
      <w:proofErr w:type="spellEnd"/>
      <w:r w:rsidRPr="0066139C">
        <w:rPr>
          <w:bCs/>
        </w:rPr>
        <w:t xml:space="preserve">, T., Thompson, K., Shackelford, K., </w:t>
      </w:r>
      <w:r w:rsidRPr="0066139C">
        <w:rPr>
          <w:b/>
        </w:rPr>
        <w:t>Tuggle, F.,</w:t>
      </w:r>
      <w:r w:rsidRPr="0066139C">
        <w:rPr>
          <w:bCs/>
        </w:rPr>
        <w:t xml:space="preserve"> </w:t>
      </w:r>
      <w:proofErr w:type="spellStart"/>
      <w:r w:rsidRPr="0066139C">
        <w:rPr>
          <w:bCs/>
        </w:rPr>
        <w:t>Jettner</w:t>
      </w:r>
      <w:proofErr w:type="spellEnd"/>
      <w:r w:rsidRPr="0066139C">
        <w:rPr>
          <w:bCs/>
        </w:rPr>
        <w:t xml:space="preserve">, J. (2020). Alabama after Shelby </w:t>
      </w:r>
    </w:p>
    <w:p w14:paraId="3646C3ED" w14:textId="72128971" w:rsidR="0066139C" w:rsidRPr="0066139C" w:rsidRDefault="0066139C" w:rsidP="0066139C">
      <w:pPr>
        <w:spacing w:after="0" w:line="240" w:lineRule="auto"/>
        <w:ind w:left="720"/>
        <w:jc w:val="both"/>
        <w:rPr>
          <w:bCs/>
          <w:i/>
          <w:iCs/>
        </w:rPr>
      </w:pPr>
      <w:r w:rsidRPr="0066139C">
        <w:rPr>
          <w:bCs/>
        </w:rPr>
        <w:t xml:space="preserve">v. Holder: Polling place changes and access to polling place information, </w:t>
      </w:r>
      <w:r w:rsidRPr="0066139C">
        <w:rPr>
          <w:bCs/>
          <w:i/>
          <w:iCs/>
        </w:rPr>
        <w:t>Journal of Policy Practice and Research, 1, 165-177.</w:t>
      </w:r>
      <w:r w:rsidRPr="0066139C">
        <w:rPr>
          <w:bCs/>
        </w:rPr>
        <w:t xml:space="preserve"> </w:t>
      </w:r>
      <w:hyperlink r:id="rId8" w:history="1">
        <w:r w:rsidRPr="0066139C">
          <w:rPr>
            <w:rStyle w:val="Hyperlink"/>
            <w:bCs/>
            <w:i/>
            <w:iCs/>
            <w:color w:val="000000" w:themeColor="text1"/>
          </w:rPr>
          <w:t>https://doi.org/10.1007/s42972-020-00018-7</w:t>
        </w:r>
      </w:hyperlink>
      <w:r w:rsidRPr="0066139C">
        <w:rPr>
          <w:bCs/>
          <w:i/>
          <w:iCs/>
          <w:color w:val="000000" w:themeColor="text1"/>
        </w:rPr>
        <w:t xml:space="preserve">. </w:t>
      </w:r>
    </w:p>
    <w:p w14:paraId="12197944" w14:textId="764DD847" w:rsidR="0066139C" w:rsidRDefault="0066139C" w:rsidP="0066139C">
      <w:pPr>
        <w:spacing w:after="0" w:line="240" w:lineRule="auto"/>
        <w:jc w:val="both"/>
        <w:rPr>
          <w:b/>
          <w:i/>
          <w:iCs/>
        </w:rPr>
      </w:pPr>
    </w:p>
    <w:p w14:paraId="1C1B8491" w14:textId="433123DE" w:rsidR="00C83239" w:rsidRDefault="005403A2" w:rsidP="004A46CC">
      <w:pPr>
        <w:spacing w:after="0" w:line="240" w:lineRule="auto"/>
        <w:jc w:val="both"/>
      </w:pPr>
      <w:r>
        <w:rPr>
          <w:b/>
        </w:rPr>
        <w:t xml:space="preserve">Tuggle, F. J., </w:t>
      </w:r>
      <w:proofErr w:type="spellStart"/>
      <w:r w:rsidRPr="005403A2">
        <w:t>Kerpelman</w:t>
      </w:r>
      <w:proofErr w:type="spellEnd"/>
      <w:r w:rsidRPr="005403A2">
        <w:t>, J. L., Pittman</w:t>
      </w:r>
      <w:r>
        <w:t xml:space="preserve">, J. F. (2016). Young adolescents shared leisure time with close </w:t>
      </w:r>
    </w:p>
    <w:p w14:paraId="66B97CAD" w14:textId="77777777" w:rsidR="00C83239" w:rsidRDefault="005403A2" w:rsidP="00C83239">
      <w:pPr>
        <w:spacing w:after="0" w:line="240" w:lineRule="auto"/>
        <w:ind w:firstLine="720"/>
        <w:jc w:val="both"/>
      </w:pPr>
      <w:r>
        <w:t xml:space="preserve">friends and dating partners: Associations with supportive communication and relationship </w:t>
      </w:r>
    </w:p>
    <w:p w14:paraId="74F0D60E" w14:textId="77777777" w:rsidR="005403A2" w:rsidRDefault="005403A2" w:rsidP="00C83239">
      <w:pPr>
        <w:spacing w:after="0" w:line="240" w:lineRule="auto"/>
        <w:ind w:firstLine="720"/>
        <w:jc w:val="both"/>
        <w:rPr>
          <w:b/>
        </w:rPr>
      </w:pPr>
      <w:r>
        <w:t xml:space="preserve">satisfaction. Journal of Leisure Research, 48 (5), </w:t>
      </w:r>
      <w:r w:rsidR="00C83239">
        <w:t>374-394.</w:t>
      </w:r>
    </w:p>
    <w:p w14:paraId="5650D5CA" w14:textId="77777777" w:rsidR="005403A2" w:rsidRDefault="005403A2" w:rsidP="004A46CC">
      <w:pPr>
        <w:spacing w:after="0" w:line="240" w:lineRule="auto"/>
        <w:jc w:val="both"/>
        <w:rPr>
          <w:b/>
        </w:rPr>
      </w:pPr>
    </w:p>
    <w:p w14:paraId="76268637" w14:textId="77777777" w:rsidR="005403A2" w:rsidRDefault="005403A2" w:rsidP="004A46CC">
      <w:pPr>
        <w:spacing w:after="0" w:line="240" w:lineRule="auto"/>
        <w:jc w:val="both"/>
      </w:pPr>
      <w:r w:rsidRPr="005403A2">
        <w:rPr>
          <w:b/>
        </w:rPr>
        <w:t>Tuggle, F. J</w:t>
      </w:r>
      <w:r>
        <w:t xml:space="preserve">., </w:t>
      </w:r>
      <w:proofErr w:type="spellStart"/>
      <w:r>
        <w:t>Kerpelman</w:t>
      </w:r>
      <w:proofErr w:type="spellEnd"/>
      <w:r>
        <w:t>, J. L.,</w:t>
      </w:r>
      <w:r w:rsidRPr="005403A2">
        <w:t xml:space="preserve"> Pittman, J. F. (2014). Parental support, psychological control, and early </w:t>
      </w:r>
    </w:p>
    <w:p w14:paraId="3EF7D209" w14:textId="77777777" w:rsidR="005403A2" w:rsidRPr="005403A2" w:rsidRDefault="005403A2" w:rsidP="005403A2">
      <w:pPr>
        <w:spacing w:after="0" w:line="240" w:lineRule="auto"/>
        <w:ind w:firstLine="720"/>
        <w:jc w:val="both"/>
        <w:rPr>
          <w:i/>
        </w:rPr>
      </w:pPr>
      <w:r w:rsidRPr="005403A2">
        <w:t xml:space="preserve">adolescents' relationships with friends and dating partners. Family Relations: </w:t>
      </w:r>
      <w:r w:rsidRPr="005403A2">
        <w:rPr>
          <w:i/>
        </w:rPr>
        <w:t xml:space="preserve">An </w:t>
      </w:r>
    </w:p>
    <w:p w14:paraId="44416608" w14:textId="77777777" w:rsidR="005403A2" w:rsidRDefault="005403A2" w:rsidP="005403A2">
      <w:pPr>
        <w:spacing w:after="0" w:line="240" w:lineRule="auto"/>
        <w:ind w:firstLine="720"/>
        <w:jc w:val="both"/>
      </w:pPr>
      <w:r w:rsidRPr="005403A2">
        <w:rPr>
          <w:i/>
        </w:rPr>
        <w:t>Interdisciplinary Journal of Applied Family Studies</w:t>
      </w:r>
      <w:r w:rsidR="00C83239">
        <w:t>, 63(4), 496-512.</w:t>
      </w:r>
    </w:p>
    <w:p w14:paraId="1BF414AE" w14:textId="77777777" w:rsidR="005403A2" w:rsidRDefault="005403A2" w:rsidP="004A46CC">
      <w:pPr>
        <w:spacing w:after="0" w:line="240" w:lineRule="auto"/>
        <w:jc w:val="both"/>
      </w:pPr>
    </w:p>
    <w:p w14:paraId="7DCA0D88" w14:textId="77777777" w:rsidR="004A46CC" w:rsidRPr="004A46CC" w:rsidRDefault="004A46CC" w:rsidP="004A46CC">
      <w:pPr>
        <w:spacing w:after="0" w:line="240" w:lineRule="auto"/>
        <w:jc w:val="both"/>
      </w:pPr>
      <w:proofErr w:type="spellStart"/>
      <w:r w:rsidRPr="004A46CC">
        <w:t>Kerpelman</w:t>
      </w:r>
      <w:proofErr w:type="spellEnd"/>
      <w:r w:rsidRPr="004A46CC">
        <w:t xml:space="preserve">, J. L., Pittman, J. F., Saint-Eloi </w:t>
      </w:r>
      <w:proofErr w:type="spellStart"/>
      <w:r w:rsidRPr="004A46CC">
        <w:t>Cadely</w:t>
      </w:r>
      <w:proofErr w:type="spellEnd"/>
      <w:r w:rsidRPr="004A46CC">
        <w:t xml:space="preserve">, H., </w:t>
      </w:r>
      <w:r w:rsidRPr="004A46CC">
        <w:rPr>
          <w:b/>
        </w:rPr>
        <w:t>Tuggle, F. J.</w:t>
      </w:r>
      <w:r w:rsidRPr="004A46CC">
        <w:t xml:space="preserve">, Harrell-Levy, M. K., &amp; </w:t>
      </w:r>
    </w:p>
    <w:p w14:paraId="4B760EB2" w14:textId="77777777" w:rsidR="004A46CC" w:rsidRPr="004A46CC" w:rsidRDefault="004A46CC" w:rsidP="004A46CC">
      <w:pPr>
        <w:spacing w:after="0" w:line="240" w:lineRule="auto"/>
        <w:ind w:left="720"/>
        <w:jc w:val="both"/>
      </w:pPr>
      <w:r w:rsidRPr="004A46CC">
        <w:t>Adler-</w:t>
      </w:r>
      <w:proofErr w:type="spellStart"/>
      <w:r w:rsidRPr="004A46CC">
        <w:t>Baeder</w:t>
      </w:r>
      <w:proofErr w:type="spellEnd"/>
      <w:r w:rsidRPr="004A46CC">
        <w:t xml:space="preserve">, F. M. (2012). Identity and intimacy during adolescence: Connections among identity styles, romantic attachment and identity commitment. </w:t>
      </w:r>
      <w:r w:rsidRPr="004A46CC">
        <w:rPr>
          <w:i/>
          <w:iCs/>
        </w:rPr>
        <w:t>Journal of Adolescence</w:t>
      </w:r>
      <w:r w:rsidRPr="004A46CC">
        <w:t xml:space="preserve">, </w:t>
      </w:r>
      <w:r w:rsidRPr="004A46CC">
        <w:rPr>
          <w:i/>
          <w:iCs/>
        </w:rPr>
        <w:t>35</w:t>
      </w:r>
      <w:r w:rsidRPr="004A46CC">
        <w:t>(6), 1427-1439.</w:t>
      </w:r>
    </w:p>
    <w:p w14:paraId="0B1E98E9" w14:textId="77777777" w:rsidR="004A46CC" w:rsidRPr="004A46CC" w:rsidRDefault="004A46CC" w:rsidP="004A46CC">
      <w:pPr>
        <w:spacing w:after="0" w:line="240" w:lineRule="auto"/>
        <w:jc w:val="both"/>
        <w:rPr>
          <w:b/>
        </w:rPr>
      </w:pPr>
    </w:p>
    <w:p w14:paraId="2FDCD8BE" w14:textId="77777777" w:rsidR="004A46CC" w:rsidRPr="004A46CC" w:rsidRDefault="004A46CC" w:rsidP="004A46CC">
      <w:pPr>
        <w:spacing w:after="0" w:line="240" w:lineRule="auto"/>
        <w:jc w:val="both"/>
      </w:pPr>
      <w:r w:rsidRPr="004A46CC">
        <w:rPr>
          <w:b/>
        </w:rPr>
        <w:t>Tuggle, F. J</w:t>
      </w:r>
      <w:r w:rsidRPr="004A46CC">
        <w:t xml:space="preserve">., </w:t>
      </w:r>
      <w:proofErr w:type="spellStart"/>
      <w:r w:rsidRPr="004A46CC">
        <w:t>Kerpelman</w:t>
      </w:r>
      <w:proofErr w:type="spellEnd"/>
      <w:r w:rsidRPr="004A46CC">
        <w:t>, J. L., Pittman, J.F., (2014)</w:t>
      </w:r>
      <w:r>
        <w:t>.</w:t>
      </w:r>
      <w:r w:rsidR="00E12CF6">
        <w:t xml:space="preserve"> Predictors of relationship s</w:t>
      </w:r>
      <w:r w:rsidRPr="004A46CC">
        <w:t xml:space="preserve">atisfaction in </w:t>
      </w:r>
    </w:p>
    <w:p w14:paraId="4673D068" w14:textId="77777777" w:rsidR="004A46CC" w:rsidRDefault="004A46CC" w:rsidP="004A46CC">
      <w:pPr>
        <w:spacing w:after="0" w:line="240" w:lineRule="auto"/>
        <w:ind w:firstLine="720"/>
        <w:jc w:val="both"/>
      </w:pPr>
      <w:r w:rsidRPr="004A46CC">
        <w:t>6</w:t>
      </w:r>
      <w:r w:rsidRPr="004A46CC">
        <w:rPr>
          <w:vertAlign w:val="superscript"/>
        </w:rPr>
        <w:t>th</w:t>
      </w:r>
      <w:r w:rsidRPr="004A46CC">
        <w:t>, 7</w:t>
      </w:r>
      <w:r w:rsidRPr="004A46CC">
        <w:rPr>
          <w:vertAlign w:val="superscript"/>
        </w:rPr>
        <w:t>th</w:t>
      </w:r>
      <w:r w:rsidRPr="004A46CC">
        <w:t>, and 8</w:t>
      </w:r>
      <w:r w:rsidRPr="004A46CC">
        <w:rPr>
          <w:vertAlign w:val="superscript"/>
        </w:rPr>
        <w:t>th</w:t>
      </w:r>
      <w:r>
        <w:t xml:space="preserve"> grade students</w:t>
      </w:r>
      <w:r w:rsidRPr="004A46CC">
        <w:t>.</w:t>
      </w:r>
      <w:r>
        <w:t xml:space="preserve"> Family Relations, 63(4), 496-512.</w:t>
      </w:r>
    </w:p>
    <w:p w14:paraId="640F0863" w14:textId="28943C2F" w:rsidR="004A46CC" w:rsidRDefault="004A46CC" w:rsidP="004A46CC">
      <w:pPr>
        <w:spacing w:after="0" w:line="240" w:lineRule="auto"/>
        <w:ind w:firstLine="720"/>
        <w:jc w:val="both"/>
      </w:pPr>
    </w:p>
    <w:p w14:paraId="6D75F737" w14:textId="77777777" w:rsidR="00673925" w:rsidRDefault="00673925" w:rsidP="00B950A3">
      <w:pPr>
        <w:spacing w:after="0" w:line="240" w:lineRule="auto"/>
        <w:jc w:val="both"/>
      </w:pPr>
    </w:p>
    <w:p w14:paraId="4B427D18" w14:textId="58DAE898" w:rsidR="002157B6" w:rsidRPr="00B950A3" w:rsidRDefault="008477CE" w:rsidP="00B950A3">
      <w:pPr>
        <w:rPr>
          <w:b/>
          <w:sz w:val="24"/>
          <w:szCs w:val="24"/>
          <w:u w:val="single"/>
        </w:rPr>
      </w:pPr>
      <w:r w:rsidRPr="00C83239">
        <w:rPr>
          <w:b/>
          <w:sz w:val="24"/>
          <w:szCs w:val="24"/>
          <w:u w:val="single"/>
        </w:rPr>
        <w:t>Journal Articles in Preparation</w:t>
      </w:r>
    </w:p>
    <w:p w14:paraId="3FF17F61" w14:textId="77777777" w:rsidR="00FC234B" w:rsidRDefault="00FC234B" w:rsidP="00FC234B">
      <w:pPr>
        <w:spacing w:after="0" w:line="240" w:lineRule="auto"/>
      </w:pPr>
    </w:p>
    <w:p w14:paraId="0E8A42C0" w14:textId="796F05D4" w:rsidR="0018651A" w:rsidRDefault="0018651A" w:rsidP="00FC234B">
      <w:pPr>
        <w:spacing w:after="0" w:line="240" w:lineRule="auto"/>
      </w:pPr>
      <w:r>
        <w:t xml:space="preserve">Tuggle, F.J., Krawczyk, K. Challenging inequality through civil society. </w:t>
      </w:r>
      <w:r w:rsidRPr="0018651A">
        <w:rPr>
          <w:i/>
          <w:iCs/>
        </w:rPr>
        <w:t>Journal of Social Work in the Global Community</w:t>
      </w:r>
      <w:r>
        <w:t xml:space="preserve">. </w:t>
      </w:r>
    </w:p>
    <w:p w14:paraId="5E9D7022" w14:textId="77777777" w:rsidR="0018651A" w:rsidRDefault="0018651A" w:rsidP="00FC234B">
      <w:pPr>
        <w:spacing w:after="0" w:line="240" w:lineRule="auto"/>
      </w:pPr>
    </w:p>
    <w:p w14:paraId="0D374829" w14:textId="77777777" w:rsidR="0018651A" w:rsidRDefault="0018651A" w:rsidP="00FC234B">
      <w:pPr>
        <w:spacing w:after="0" w:line="240" w:lineRule="auto"/>
      </w:pPr>
      <w:r>
        <w:lastRenderedPageBreak/>
        <w:t xml:space="preserve">Gaddy, C., Tuggle, F.J., Wells, M., James, T., Crawford, K. The association between Liberian citizens’ trust </w:t>
      </w:r>
    </w:p>
    <w:p w14:paraId="06EE443B" w14:textId="0BA54D90" w:rsidR="0018651A" w:rsidRDefault="0018651A" w:rsidP="0018651A">
      <w:pPr>
        <w:spacing w:after="0" w:line="240" w:lineRule="auto"/>
        <w:ind w:left="720"/>
      </w:pPr>
      <w:r>
        <w:t xml:space="preserve">government, response to COVID-19 response, and their likelihood to get vaccinated. </w:t>
      </w:r>
      <w:r w:rsidRPr="0018651A">
        <w:rPr>
          <w:i/>
          <w:iCs/>
        </w:rPr>
        <w:t>International Journal of Sociology</w:t>
      </w:r>
      <w:r>
        <w:t xml:space="preserve">. </w:t>
      </w:r>
    </w:p>
    <w:p w14:paraId="3A4A7C5E" w14:textId="77777777" w:rsidR="0018651A" w:rsidRDefault="0018651A" w:rsidP="00FC234B">
      <w:pPr>
        <w:spacing w:after="0" w:line="240" w:lineRule="auto"/>
      </w:pPr>
    </w:p>
    <w:p w14:paraId="3EF0F462" w14:textId="7DBC425A" w:rsidR="00FC234B" w:rsidRDefault="00FC234B" w:rsidP="00FC234B">
      <w:pPr>
        <w:spacing w:after="0" w:line="240" w:lineRule="auto"/>
      </w:pPr>
      <w:r>
        <w:t xml:space="preserve">Tuggle, F.J. (in preparation). An assessment of Liberian social work students understanding of advocacy, </w:t>
      </w:r>
    </w:p>
    <w:p w14:paraId="5F913648" w14:textId="4EFDA720" w:rsidR="00FC234B" w:rsidRDefault="00FC234B" w:rsidP="00FC234B">
      <w:pPr>
        <w:spacing w:after="0" w:line="240" w:lineRule="auto"/>
        <w:ind w:firstLine="720"/>
      </w:pPr>
      <w:r>
        <w:t xml:space="preserve">community mobilization, and social justice. </w:t>
      </w:r>
      <w:r w:rsidRPr="00FC234B">
        <w:rPr>
          <w:i/>
          <w:iCs/>
        </w:rPr>
        <w:t>International Social Work</w:t>
      </w:r>
      <w:r>
        <w:t>.</w:t>
      </w:r>
    </w:p>
    <w:p w14:paraId="3308AB77" w14:textId="6EA6CBF8" w:rsidR="0018651A" w:rsidRDefault="0018651A" w:rsidP="0018651A">
      <w:pPr>
        <w:spacing w:after="0" w:line="240" w:lineRule="auto"/>
      </w:pPr>
    </w:p>
    <w:p w14:paraId="72E9D1AA" w14:textId="77777777" w:rsidR="0018651A" w:rsidRDefault="0018651A" w:rsidP="0018651A">
      <w:pPr>
        <w:spacing w:after="0" w:line="240" w:lineRule="auto"/>
      </w:pPr>
      <w:r>
        <w:t xml:space="preserve">Tuggle, F.J., Banks, S. (in preparation). Mapping of social work field placement agencies in Monrovia, </w:t>
      </w:r>
    </w:p>
    <w:p w14:paraId="0FEBDDD6" w14:textId="7DCB14CC" w:rsidR="0018651A" w:rsidRDefault="0018651A" w:rsidP="0018651A">
      <w:pPr>
        <w:spacing w:after="0" w:line="240" w:lineRule="auto"/>
        <w:ind w:firstLine="720"/>
      </w:pPr>
      <w:r>
        <w:t xml:space="preserve">Liberia. </w:t>
      </w:r>
      <w:r w:rsidRPr="0018651A">
        <w:rPr>
          <w:i/>
          <w:iCs/>
        </w:rPr>
        <w:t>African Journal of Social Work</w:t>
      </w:r>
      <w:r>
        <w:t xml:space="preserve">. </w:t>
      </w:r>
    </w:p>
    <w:p w14:paraId="4141B288" w14:textId="106AD597" w:rsidR="0018651A" w:rsidRDefault="0018651A" w:rsidP="0018651A">
      <w:pPr>
        <w:spacing w:after="0" w:line="240" w:lineRule="auto"/>
      </w:pPr>
    </w:p>
    <w:p w14:paraId="16310A75" w14:textId="0B0B847E" w:rsidR="0018651A" w:rsidRPr="0066139C" w:rsidRDefault="0018651A" w:rsidP="0018651A">
      <w:pPr>
        <w:spacing w:after="0" w:line="240" w:lineRule="auto"/>
        <w:jc w:val="both"/>
        <w:rPr>
          <w:bCs/>
        </w:rPr>
      </w:pPr>
      <w:r>
        <w:t xml:space="preserve">Tuggle, F.J., Banks, S. (in preparation). Evaluation of a </w:t>
      </w:r>
      <w:r w:rsidRPr="0066139C">
        <w:rPr>
          <w:bCs/>
        </w:rPr>
        <w:t xml:space="preserve">human rights-based workforce </w:t>
      </w:r>
    </w:p>
    <w:p w14:paraId="6D90AE96" w14:textId="0F1D54D5" w:rsidR="0018651A" w:rsidRDefault="0018651A" w:rsidP="0018651A">
      <w:pPr>
        <w:spacing w:after="0" w:line="240" w:lineRule="auto"/>
        <w:ind w:left="720"/>
        <w:rPr>
          <w:bCs/>
        </w:rPr>
      </w:pPr>
      <w:r w:rsidRPr="0066139C">
        <w:rPr>
          <w:bCs/>
        </w:rPr>
        <w:t>induction curriculum for social work field supervisors</w:t>
      </w:r>
      <w:r>
        <w:rPr>
          <w:bCs/>
        </w:rPr>
        <w:t xml:space="preserve"> in Liberia. </w:t>
      </w:r>
      <w:r w:rsidRPr="0018651A">
        <w:rPr>
          <w:bCs/>
          <w:i/>
          <w:iCs/>
        </w:rPr>
        <w:t>Journal of Human Rights and Social Wor</w:t>
      </w:r>
      <w:r>
        <w:rPr>
          <w:bCs/>
        </w:rPr>
        <w:t xml:space="preserve">k. </w:t>
      </w:r>
    </w:p>
    <w:p w14:paraId="70BECC32" w14:textId="62AC7B7E" w:rsidR="0018651A" w:rsidRDefault="0018651A" w:rsidP="0018651A">
      <w:pPr>
        <w:spacing w:after="0" w:line="240" w:lineRule="auto"/>
        <w:rPr>
          <w:bCs/>
        </w:rPr>
      </w:pPr>
    </w:p>
    <w:p w14:paraId="4F15073A" w14:textId="77777777" w:rsidR="0018651A" w:rsidRDefault="0018651A" w:rsidP="0018651A">
      <w:pPr>
        <w:spacing w:after="0" w:line="240" w:lineRule="auto"/>
        <w:rPr>
          <w:bCs/>
        </w:rPr>
      </w:pPr>
      <w:r>
        <w:rPr>
          <w:bCs/>
        </w:rPr>
        <w:t>Tuggle, F.J., Banks, S. (in preparation). Evaluation of h</w:t>
      </w:r>
      <w:r w:rsidRPr="00FC234B">
        <w:rPr>
          <w:bCs/>
        </w:rPr>
        <w:t xml:space="preserve">uman </w:t>
      </w:r>
      <w:r>
        <w:rPr>
          <w:bCs/>
        </w:rPr>
        <w:t>r</w:t>
      </w:r>
      <w:r w:rsidRPr="00FC234B">
        <w:rPr>
          <w:bCs/>
        </w:rPr>
        <w:t>ights</w:t>
      </w:r>
      <w:r>
        <w:rPr>
          <w:bCs/>
        </w:rPr>
        <w:t xml:space="preserve"> focused</w:t>
      </w:r>
      <w:r w:rsidRPr="00FC234B">
        <w:rPr>
          <w:bCs/>
        </w:rPr>
        <w:t xml:space="preserve"> </w:t>
      </w:r>
      <w:r>
        <w:rPr>
          <w:bCs/>
        </w:rPr>
        <w:t>f</w:t>
      </w:r>
      <w:r w:rsidRPr="00FC234B">
        <w:rPr>
          <w:bCs/>
        </w:rPr>
        <w:t>ield</w:t>
      </w:r>
      <w:r>
        <w:rPr>
          <w:bCs/>
        </w:rPr>
        <w:t xml:space="preserve"> e</w:t>
      </w:r>
      <w:r w:rsidRPr="00FC234B">
        <w:rPr>
          <w:bCs/>
        </w:rPr>
        <w:t>ducation</w:t>
      </w:r>
      <w:r>
        <w:rPr>
          <w:bCs/>
        </w:rPr>
        <w:t xml:space="preserve"> training </w:t>
      </w:r>
    </w:p>
    <w:p w14:paraId="0E0A8F2E" w14:textId="333F9BB0" w:rsidR="0018651A" w:rsidRDefault="0018651A" w:rsidP="0018651A">
      <w:pPr>
        <w:spacing w:after="0" w:line="240" w:lineRule="auto"/>
        <w:ind w:firstLine="720"/>
        <w:rPr>
          <w:bCs/>
        </w:rPr>
      </w:pPr>
      <w:r>
        <w:rPr>
          <w:bCs/>
        </w:rPr>
        <w:t xml:space="preserve">seminar for social work field students in Liberia. </w:t>
      </w:r>
      <w:r w:rsidRPr="0018651A">
        <w:rPr>
          <w:bCs/>
          <w:i/>
          <w:iCs/>
        </w:rPr>
        <w:t>International Social Work</w:t>
      </w:r>
      <w:r>
        <w:rPr>
          <w:bCs/>
        </w:rPr>
        <w:t xml:space="preserve">. </w:t>
      </w:r>
    </w:p>
    <w:p w14:paraId="64B1C97E" w14:textId="138BE45B" w:rsidR="0018651A" w:rsidRDefault="0018651A" w:rsidP="0018651A">
      <w:pPr>
        <w:spacing w:after="0" w:line="240" w:lineRule="auto"/>
        <w:rPr>
          <w:bCs/>
        </w:rPr>
      </w:pPr>
    </w:p>
    <w:p w14:paraId="257CB360" w14:textId="77777777" w:rsidR="0018651A" w:rsidRDefault="0018651A" w:rsidP="0018651A">
      <w:pPr>
        <w:spacing w:after="0" w:line="240" w:lineRule="auto"/>
        <w:rPr>
          <w:bCs/>
        </w:rPr>
      </w:pPr>
      <w:r>
        <w:rPr>
          <w:bCs/>
        </w:rPr>
        <w:t xml:space="preserve">Tuggle, F.J., Smith, M., </w:t>
      </w:r>
      <w:proofErr w:type="spellStart"/>
      <w:r>
        <w:rPr>
          <w:bCs/>
        </w:rPr>
        <w:t>Gbessagee</w:t>
      </w:r>
      <w:proofErr w:type="spellEnd"/>
      <w:r>
        <w:rPr>
          <w:bCs/>
        </w:rPr>
        <w:t xml:space="preserve">, S., </w:t>
      </w:r>
      <w:proofErr w:type="spellStart"/>
      <w:r>
        <w:rPr>
          <w:bCs/>
        </w:rPr>
        <w:t>Kiadii</w:t>
      </w:r>
      <w:proofErr w:type="spellEnd"/>
      <w:r>
        <w:rPr>
          <w:bCs/>
        </w:rPr>
        <w:t xml:space="preserve">, O, Richards, T., Browne, D. Integrated Aquaculture for food </w:t>
      </w:r>
    </w:p>
    <w:p w14:paraId="78C43B04" w14:textId="7E4E8622" w:rsidR="0018651A" w:rsidRPr="0018651A" w:rsidRDefault="0018651A" w:rsidP="0018651A">
      <w:pPr>
        <w:spacing w:after="0" w:line="240" w:lineRule="auto"/>
        <w:ind w:left="720"/>
        <w:rPr>
          <w:bCs/>
        </w:rPr>
      </w:pPr>
      <w:r>
        <w:rPr>
          <w:bCs/>
        </w:rPr>
        <w:t xml:space="preserve">production, education, empowerment, and development. </w:t>
      </w:r>
      <w:r w:rsidRPr="0018651A">
        <w:rPr>
          <w:bCs/>
          <w:i/>
          <w:iCs/>
        </w:rPr>
        <w:t>Journal of Higher Education Outreach and Engagement</w:t>
      </w:r>
      <w:r>
        <w:rPr>
          <w:bCs/>
        </w:rPr>
        <w:t xml:space="preserve">. </w:t>
      </w:r>
    </w:p>
    <w:p w14:paraId="246EB70E" w14:textId="46715C18" w:rsidR="00F83436" w:rsidRDefault="00F83436" w:rsidP="00F83436">
      <w:pPr>
        <w:spacing w:after="0" w:line="240" w:lineRule="auto"/>
      </w:pPr>
    </w:p>
    <w:p w14:paraId="7A5A86C1" w14:textId="77777777" w:rsidR="0018651A" w:rsidRDefault="0018651A" w:rsidP="00F83436">
      <w:pPr>
        <w:spacing w:after="0" w:line="240" w:lineRule="auto"/>
        <w:rPr>
          <w:b/>
          <w:bCs/>
          <w:u w:val="single"/>
        </w:rPr>
      </w:pPr>
    </w:p>
    <w:p w14:paraId="7705F92D" w14:textId="74C31070" w:rsidR="00F83436" w:rsidRPr="0018651A" w:rsidRDefault="00F83436" w:rsidP="00F83436">
      <w:pPr>
        <w:spacing w:after="0" w:line="240" w:lineRule="auto"/>
        <w:rPr>
          <w:b/>
          <w:bCs/>
          <w:u w:val="single"/>
        </w:rPr>
      </w:pPr>
      <w:r w:rsidRPr="00575DF4">
        <w:rPr>
          <w:b/>
          <w:bCs/>
          <w:u w:val="single"/>
        </w:rPr>
        <w:t xml:space="preserve">Book Chapters </w:t>
      </w:r>
    </w:p>
    <w:p w14:paraId="17A7F240" w14:textId="6AC79A46" w:rsidR="0018651A" w:rsidRDefault="0018651A" w:rsidP="0018651A">
      <w:pPr>
        <w:spacing w:after="0" w:line="240" w:lineRule="auto"/>
        <w:rPr>
          <w:bCs/>
        </w:rPr>
      </w:pPr>
      <w:r w:rsidRPr="0018651A">
        <w:rPr>
          <w:bCs/>
        </w:rPr>
        <w:t xml:space="preserve">Tuggle, F. </w:t>
      </w:r>
      <w:proofErr w:type="gramStart"/>
      <w:r w:rsidRPr="0018651A">
        <w:rPr>
          <w:bCs/>
        </w:rPr>
        <w:t>J.,(</w:t>
      </w:r>
      <w:proofErr w:type="gramEnd"/>
      <w:r w:rsidRPr="0018651A">
        <w:rPr>
          <w:bCs/>
        </w:rPr>
        <w:t>Forthcoming</w:t>
      </w:r>
      <w:r>
        <w:rPr>
          <w:bCs/>
        </w:rPr>
        <w:t>, January 2023</w:t>
      </w:r>
      <w:r w:rsidRPr="0018651A">
        <w:rPr>
          <w:bCs/>
        </w:rPr>
        <w:t xml:space="preserve">). I’ll find a way or make a way: A case study of B.A.S.C.I.S. </w:t>
      </w:r>
    </w:p>
    <w:p w14:paraId="21054609" w14:textId="208CA75F" w:rsidR="0018651A" w:rsidRDefault="0018651A" w:rsidP="0018651A">
      <w:pPr>
        <w:spacing w:after="0" w:line="240" w:lineRule="auto"/>
        <w:ind w:left="720"/>
        <w:rPr>
          <w:bCs/>
        </w:rPr>
      </w:pPr>
      <w:r w:rsidRPr="0018651A">
        <w:rPr>
          <w:bCs/>
        </w:rPr>
        <w:t>International’s community and social development work in Ghana, West Africa. To be published In Krawczyk, K., King, B., Ceesay,</w:t>
      </w:r>
      <w:r>
        <w:rPr>
          <w:bCs/>
        </w:rPr>
        <w:t xml:space="preserve"> </w:t>
      </w:r>
      <w:r w:rsidRPr="0018651A">
        <w:rPr>
          <w:bCs/>
        </w:rPr>
        <w:t>A.</w:t>
      </w:r>
      <w:r>
        <w:rPr>
          <w:bCs/>
        </w:rPr>
        <w:t xml:space="preserve"> </w:t>
      </w:r>
      <w:r w:rsidRPr="0018651A">
        <w:rPr>
          <w:bCs/>
          <w:i/>
          <w:iCs/>
        </w:rPr>
        <w:t xml:space="preserve">Ordinary women, extraordinary lives: Women’s contributions to development in </w:t>
      </w:r>
      <w:r w:rsidRPr="0018651A">
        <w:rPr>
          <w:bCs/>
        </w:rPr>
        <w:t>West, Africa. Palgrave Macmillan.</w:t>
      </w:r>
    </w:p>
    <w:p w14:paraId="4F2F4D2A" w14:textId="039C20EE" w:rsidR="00F83436" w:rsidRDefault="00F83436" w:rsidP="0018651A">
      <w:pPr>
        <w:spacing w:after="0" w:line="240" w:lineRule="auto"/>
      </w:pPr>
    </w:p>
    <w:p w14:paraId="4BC1BA34" w14:textId="62113BE6" w:rsidR="0018651A" w:rsidRDefault="0018651A" w:rsidP="0018651A">
      <w:pPr>
        <w:spacing w:after="0" w:line="240" w:lineRule="auto"/>
      </w:pPr>
    </w:p>
    <w:p w14:paraId="08D92946" w14:textId="0E111EFA" w:rsidR="0018651A" w:rsidRPr="00575DF4" w:rsidRDefault="0018651A" w:rsidP="0018651A">
      <w:pPr>
        <w:spacing w:after="0" w:line="240" w:lineRule="auto"/>
        <w:rPr>
          <w:b/>
          <w:bCs/>
          <w:u w:val="single"/>
        </w:rPr>
      </w:pPr>
      <w:r w:rsidRPr="00575DF4">
        <w:rPr>
          <w:b/>
          <w:bCs/>
          <w:u w:val="single"/>
        </w:rPr>
        <w:t>Book Chapters</w:t>
      </w:r>
      <w:r>
        <w:rPr>
          <w:b/>
          <w:bCs/>
          <w:u w:val="single"/>
        </w:rPr>
        <w:t xml:space="preserve"> in Preparation</w:t>
      </w:r>
      <w:r w:rsidRPr="00575DF4">
        <w:rPr>
          <w:b/>
          <w:bCs/>
          <w:u w:val="single"/>
        </w:rPr>
        <w:t xml:space="preserve"> </w:t>
      </w:r>
    </w:p>
    <w:p w14:paraId="0BDEF9E8" w14:textId="39CA4A2E" w:rsidR="0018651A" w:rsidRDefault="0018651A" w:rsidP="0018651A">
      <w:pPr>
        <w:spacing w:after="0" w:line="240" w:lineRule="auto"/>
        <w:rPr>
          <w:rFonts w:cstheme="minorHAnsi"/>
        </w:rPr>
      </w:pPr>
      <w:r w:rsidRPr="0018651A">
        <w:rPr>
          <w:rFonts w:cstheme="minorHAnsi"/>
        </w:rPr>
        <w:t>Mills,</w:t>
      </w:r>
      <w:r>
        <w:rPr>
          <w:rFonts w:cstheme="minorHAnsi"/>
        </w:rPr>
        <w:t xml:space="preserve"> A.,</w:t>
      </w:r>
      <w:r w:rsidRPr="0018651A">
        <w:rPr>
          <w:rFonts w:cstheme="minorHAnsi"/>
        </w:rPr>
        <w:t xml:space="preserve"> Boateng,</w:t>
      </w:r>
      <w:r>
        <w:rPr>
          <w:rFonts w:cstheme="minorHAnsi"/>
        </w:rPr>
        <w:t xml:space="preserve"> D.</w:t>
      </w:r>
      <w:proofErr w:type="gramStart"/>
      <w:r>
        <w:rPr>
          <w:rFonts w:cstheme="minorHAnsi"/>
        </w:rPr>
        <w:t xml:space="preserve">, </w:t>
      </w:r>
      <w:r w:rsidRPr="0018651A">
        <w:rPr>
          <w:rFonts w:cstheme="minorHAnsi"/>
        </w:rPr>
        <w:t xml:space="preserve"> Banks</w:t>
      </w:r>
      <w:proofErr w:type="gramEnd"/>
      <w:r w:rsidRPr="0018651A">
        <w:rPr>
          <w:rFonts w:cstheme="minorHAnsi"/>
        </w:rPr>
        <w:t>,</w:t>
      </w:r>
      <w:r>
        <w:rPr>
          <w:rFonts w:cstheme="minorHAnsi"/>
        </w:rPr>
        <w:t xml:space="preserve"> S.,</w:t>
      </w:r>
      <w:r w:rsidRPr="0018651A">
        <w:rPr>
          <w:rFonts w:cstheme="minorHAnsi"/>
        </w:rPr>
        <w:t xml:space="preserve"> </w:t>
      </w:r>
      <w:r w:rsidRPr="0018651A">
        <w:rPr>
          <w:rFonts w:cstheme="minorHAnsi"/>
          <w:b/>
          <w:bCs/>
        </w:rPr>
        <w:t>Tuggle</w:t>
      </w:r>
      <w:r w:rsidRPr="0018651A">
        <w:rPr>
          <w:rFonts w:cstheme="minorHAnsi"/>
          <w:b/>
          <w:bCs/>
        </w:rPr>
        <w:t>, F</w:t>
      </w:r>
      <w:r w:rsidRPr="0018651A">
        <w:rPr>
          <w:rFonts w:cstheme="minorHAnsi"/>
        </w:rPr>
        <w:t xml:space="preserve">. Challenges and prospects for </w:t>
      </w:r>
    </w:p>
    <w:p w14:paraId="2AC190CC" w14:textId="67DF0728" w:rsidR="0018651A" w:rsidRPr="0018651A" w:rsidRDefault="0018651A" w:rsidP="0018651A">
      <w:pPr>
        <w:spacing w:after="0" w:line="240" w:lineRule="auto"/>
        <w:ind w:left="720"/>
        <w:rPr>
          <w:rFonts w:cstheme="minorHAnsi"/>
        </w:rPr>
      </w:pPr>
      <w:r w:rsidRPr="0018651A">
        <w:rPr>
          <w:rFonts w:cstheme="minorHAnsi"/>
        </w:rPr>
        <w:t xml:space="preserve">Integrating Interprofessional Education and collaborative practice (IPECP) into social work education across cultures.  To be published in </w:t>
      </w:r>
      <w:r w:rsidRPr="0018651A">
        <w:rPr>
          <w:rFonts w:cstheme="minorHAnsi"/>
          <w:i/>
          <w:iCs/>
        </w:rPr>
        <w:t>Handbook of African Social Work Education</w:t>
      </w:r>
      <w:r w:rsidRPr="0018651A">
        <w:rPr>
          <w:rFonts w:cstheme="minorHAnsi"/>
        </w:rPr>
        <w:t xml:space="preserve">. Routledge. </w:t>
      </w:r>
    </w:p>
    <w:p w14:paraId="631200D8" w14:textId="3DE1A12F" w:rsidR="00A22BC5" w:rsidRDefault="00A22BC5" w:rsidP="008477CE"/>
    <w:p w14:paraId="55FBD1FB" w14:textId="77777777" w:rsidR="0018651A" w:rsidRDefault="0018651A" w:rsidP="008477CE"/>
    <w:p w14:paraId="44B73E74" w14:textId="77777777" w:rsidR="008477CE" w:rsidRPr="00D378B7" w:rsidRDefault="008477CE" w:rsidP="008477CE">
      <w:pPr>
        <w:rPr>
          <w:b/>
          <w:sz w:val="24"/>
          <w:szCs w:val="24"/>
          <w:u w:val="single"/>
        </w:rPr>
      </w:pPr>
      <w:r w:rsidRPr="00D378B7">
        <w:rPr>
          <w:b/>
          <w:sz w:val="24"/>
          <w:szCs w:val="24"/>
          <w:u w:val="single"/>
        </w:rPr>
        <w:t>Technical Reports</w:t>
      </w:r>
    </w:p>
    <w:p w14:paraId="0A7B1029" w14:textId="3E5FC68F" w:rsidR="00817A42" w:rsidRDefault="00817A42" w:rsidP="00817A42">
      <w:pPr>
        <w:spacing w:after="0" w:line="240" w:lineRule="auto"/>
      </w:pPr>
      <w:r>
        <w:rPr>
          <w:b/>
        </w:rPr>
        <w:t xml:space="preserve">Tuggle, F., J., </w:t>
      </w:r>
      <w:r w:rsidRPr="00983276">
        <w:t>Samuel, L., Deloach, R. (201</w:t>
      </w:r>
      <w:r>
        <w:t>8</w:t>
      </w:r>
      <w:r w:rsidRPr="00983276">
        <w:t>)</w:t>
      </w:r>
      <w:r>
        <w:rPr>
          <w:b/>
        </w:rPr>
        <w:t xml:space="preserve"> </w:t>
      </w:r>
      <w:r w:rsidRPr="00565E97">
        <w:t xml:space="preserve">Implementation Year </w:t>
      </w:r>
      <w:r>
        <w:t>3</w:t>
      </w:r>
      <w:r>
        <w:rPr>
          <w:b/>
        </w:rPr>
        <w:t xml:space="preserve"> </w:t>
      </w:r>
      <w:r>
        <w:t xml:space="preserve">Annual Performance Progress </w:t>
      </w:r>
    </w:p>
    <w:p w14:paraId="5DFB3824" w14:textId="4558B4D1" w:rsidR="00817A42" w:rsidRPr="00817A42" w:rsidRDefault="00817A42" w:rsidP="00817A42">
      <w:pPr>
        <w:spacing w:after="0" w:line="240" w:lineRule="auto"/>
      </w:pPr>
      <w:r>
        <w:tab/>
        <w:t xml:space="preserve">Report. </w:t>
      </w:r>
      <w:r w:rsidRPr="00565E97">
        <w:t xml:space="preserve">Report for Substance Abuse and Mental Health Service Administration, U.S. Department </w:t>
      </w:r>
      <w:r>
        <w:tab/>
      </w:r>
      <w:r w:rsidRPr="00565E97">
        <w:t>of Health and Human Services, Washington, DC</w:t>
      </w:r>
      <w:r>
        <w:t>.</w:t>
      </w:r>
    </w:p>
    <w:p w14:paraId="32AF4F1E" w14:textId="77777777" w:rsidR="00817A42" w:rsidRDefault="00817A42" w:rsidP="00817A42">
      <w:pPr>
        <w:spacing w:after="0" w:line="240" w:lineRule="auto"/>
        <w:rPr>
          <w:b/>
        </w:rPr>
      </w:pPr>
    </w:p>
    <w:p w14:paraId="6B1E66E5" w14:textId="09A5A4C8" w:rsidR="00817A42" w:rsidRDefault="00817A42" w:rsidP="00817A42">
      <w:pPr>
        <w:spacing w:after="0" w:line="240" w:lineRule="auto"/>
      </w:pPr>
      <w:r>
        <w:rPr>
          <w:b/>
        </w:rPr>
        <w:t xml:space="preserve">Tuggle, F., J., </w:t>
      </w:r>
      <w:r w:rsidRPr="00983276">
        <w:t>Samuel, L., Deloach, R. (201</w:t>
      </w:r>
      <w:r>
        <w:t>7</w:t>
      </w:r>
      <w:r w:rsidRPr="00983276">
        <w:t>)</w:t>
      </w:r>
      <w:r>
        <w:rPr>
          <w:b/>
        </w:rPr>
        <w:t xml:space="preserve"> </w:t>
      </w:r>
      <w:r w:rsidRPr="00565E97">
        <w:t xml:space="preserve">Implementation Year </w:t>
      </w:r>
      <w:r>
        <w:t>2</w:t>
      </w:r>
      <w:r>
        <w:rPr>
          <w:b/>
        </w:rPr>
        <w:t xml:space="preserve"> </w:t>
      </w:r>
      <w:r>
        <w:t xml:space="preserve">Annual Performance Progress </w:t>
      </w:r>
    </w:p>
    <w:p w14:paraId="18C40EB0" w14:textId="22C72DC2" w:rsidR="00817A42" w:rsidRPr="00817A42" w:rsidRDefault="00817A42" w:rsidP="00D1081C">
      <w:pPr>
        <w:spacing w:after="0" w:line="240" w:lineRule="auto"/>
      </w:pPr>
      <w:r>
        <w:tab/>
        <w:t xml:space="preserve">Report. </w:t>
      </w:r>
      <w:r w:rsidRPr="00565E97">
        <w:t xml:space="preserve">Report for Substance Abuse and Mental Health Service Administration, U.S. Department </w:t>
      </w:r>
      <w:r>
        <w:tab/>
      </w:r>
      <w:r w:rsidRPr="00565E97">
        <w:t>of Health and Human Services, Washington, DC</w:t>
      </w:r>
      <w:r>
        <w:t>.</w:t>
      </w:r>
    </w:p>
    <w:p w14:paraId="66CD4008" w14:textId="77777777" w:rsidR="00817A42" w:rsidRDefault="00817A42" w:rsidP="00D1081C">
      <w:pPr>
        <w:spacing w:after="0" w:line="240" w:lineRule="auto"/>
        <w:rPr>
          <w:b/>
        </w:rPr>
      </w:pPr>
    </w:p>
    <w:p w14:paraId="44E3B5C4" w14:textId="34742571" w:rsidR="00565E97" w:rsidRDefault="00565E97" w:rsidP="00D1081C">
      <w:pPr>
        <w:spacing w:after="0" w:line="240" w:lineRule="auto"/>
      </w:pPr>
      <w:r>
        <w:rPr>
          <w:b/>
        </w:rPr>
        <w:lastRenderedPageBreak/>
        <w:t xml:space="preserve">Tuggle, F., J., </w:t>
      </w:r>
      <w:r w:rsidRPr="00983276">
        <w:t>Samuel, L., Deloach, R. (2016)</w:t>
      </w:r>
      <w:r>
        <w:rPr>
          <w:b/>
        </w:rPr>
        <w:t xml:space="preserve"> </w:t>
      </w:r>
      <w:r w:rsidRPr="00565E97">
        <w:t>Implementation Year 1</w:t>
      </w:r>
      <w:r>
        <w:rPr>
          <w:b/>
        </w:rPr>
        <w:t xml:space="preserve"> </w:t>
      </w:r>
      <w:r>
        <w:t xml:space="preserve">Annual Performance Progress </w:t>
      </w:r>
    </w:p>
    <w:p w14:paraId="6EC100EF" w14:textId="77777777" w:rsidR="00565E97" w:rsidRPr="00565E97" w:rsidRDefault="00565E97" w:rsidP="00D1081C">
      <w:pPr>
        <w:spacing w:after="0" w:line="240" w:lineRule="auto"/>
      </w:pPr>
      <w:r>
        <w:tab/>
        <w:t xml:space="preserve">Report. </w:t>
      </w:r>
      <w:r w:rsidRPr="00565E97">
        <w:t xml:space="preserve">Report for Substance Abuse and Mental Health Service Administration, U.S. Department </w:t>
      </w:r>
      <w:r>
        <w:tab/>
      </w:r>
      <w:r w:rsidRPr="00565E97">
        <w:t>of Health and Human Services, Washington, DC</w:t>
      </w:r>
      <w:r>
        <w:t>.</w:t>
      </w:r>
    </w:p>
    <w:p w14:paraId="7D4DBDC4" w14:textId="77777777" w:rsidR="00565E97" w:rsidRDefault="00565E97" w:rsidP="00D1081C">
      <w:pPr>
        <w:spacing w:after="0" w:line="240" w:lineRule="auto"/>
        <w:rPr>
          <w:b/>
        </w:rPr>
      </w:pPr>
    </w:p>
    <w:p w14:paraId="2A760C9A" w14:textId="77777777" w:rsidR="00565E97" w:rsidRDefault="00555FBB" w:rsidP="00D1081C">
      <w:pPr>
        <w:spacing w:after="0" w:line="240" w:lineRule="auto"/>
      </w:pPr>
      <w:r>
        <w:rPr>
          <w:b/>
        </w:rPr>
        <w:t xml:space="preserve">Tuggle, F., J. </w:t>
      </w:r>
      <w:r w:rsidRPr="00817A42">
        <w:rPr>
          <w:bCs/>
        </w:rPr>
        <w:t>(2016)</w:t>
      </w:r>
      <w:r>
        <w:rPr>
          <w:b/>
        </w:rPr>
        <w:t xml:space="preserve"> </w:t>
      </w:r>
      <w:r w:rsidRPr="00565E97">
        <w:t xml:space="preserve">Strategic Plan for Implementing Substance Abuse, HIV/AIDS, and HCV education, </w:t>
      </w:r>
    </w:p>
    <w:p w14:paraId="0DCE484A" w14:textId="77777777" w:rsidR="00555FBB" w:rsidRDefault="00565E97" w:rsidP="00D1081C">
      <w:pPr>
        <w:spacing w:after="0" w:line="240" w:lineRule="auto"/>
        <w:rPr>
          <w:b/>
        </w:rPr>
      </w:pPr>
      <w:r>
        <w:tab/>
      </w:r>
      <w:r w:rsidR="00555FBB" w:rsidRPr="00565E97">
        <w:t xml:space="preserve">testing, and prevention programming at Savannah State University. Report for </w:t>
      </w:r>
      <w:r w:rsidRPr="00565E97">
        <w:t>Substance</w:t>
      </w:r>
      <w:r w:rsidR="00555FBB" w:rsidRPr="00565E97">
        <w:t xml:space="preserve"> Abuse </w:t>
      </w:r>
      <w:r>
        <w:tab/>
      </w:r>
      <w:r w:rsidR="00555FBB" w:rsidRPr="00565E97">
        <w:t xml:space="preserve">and Mental Health </w:t>
      </w:r>
      <w:r w:rsidRPr="00565E97">
        <w:t xml:space="preserve">Service Administration, U.S. Department of Health and Human Services, </w:t>
      </w:r>
      <w:r>
        <w:tab/>
      </w:r>
      <w:r w:rsidRPr="00565E97">
        <w:t>Washington, DC</w:t>
      </w:r>
    </w:p>
    <w:p w14:paraId="3DB7F847" w14:textId="77777777" w:rsidR="00555FBB" w:rsidRDefault="00555FBB" w:rsidP="00D1081C">
      <w:pPr>
        <w:spacing w:after="0" w:line="240" w:lineRule="auto"/>
        <w:rPr>
          <w:b/>
        </w:rPr>
      </w:pPr>
    </w:p>
    <w:p w14:paraId="55BC9AE0" w14:textId="205CF6ED" w:rsidR="00D1081C" w:rsidRDefault="00D1081C" w:rsidP="00D1081C">
      <w:pPr>
        <w:spacing w:after="0" w:line="240" w:lineRule="auto"/>
      </w:pPr>
      <w:r w:rsidRPr="00D1081C">
        <w:rPr>
          <w:b/>
        </w:rPr>
        <w:t>Tuggle, F.</w:t>
      </w:r>
      <w:r>
        <w:rPr>
          <w:b/>
        </w:rPr>
        <w:t xml:space="preserve">, </w:t>
      </w:r>
      <w:r w:rsidRPr="00D1081C">
        <w:rPr>
          <w:b/>
        </w:rPr>
        <w:t>J.</w:t>
      </w:r>
      <w:r>
        <w:t xml:space="preserve"> (201</w:t>
      </w:r>
      <w:r w:rsidR="00817A42">
        <w:t>3</w:t>
      </w:r>
      <w:r>
        <w:t xml:space="preserve">) Georgia Personal Responsibility Education Program (GA-PREP) Semi-Annual </w:t>
      </w:r>
    </w:p>
    <w:p w14:paraId="3F8E7079" w14:textId="77777777" w:rsidR="00D1081C" w:rsidRDefault="00D1081C" w:rsidP="00D1081C">
      <w:pPr>
        <w:spacing w:after="0" w:line="240" w:lineRule="auto"/>
        <w:ind w:left="720"/>
      </w:pPr>
      <w:r>
        <w:t>Performance Progress Report for the Family and Youth Service Bureau, Administration for Children and Youth, U.S. Department of Health and Human Services, Washington, D.C.</w:t>
      </w:r>
    </w:p>
    <w:p w14:paraId="567D976A" w14:textId="77777777" w:rsidR="00D1081C" w:rsidRDefault="00D1081C" w:rsidP="00D1081C">
      <w:pPr>
        <w:spacing w:after="0" w:line="240" w:lineRule="auto"/>
      </w:pPr>
    </w:p>
    <w:p w14:paraId="2B26A5F6" w14:textId="353BCF6B" w:rsidR="00D1081C" w:rsidRDefault="00D1081C" w:rsidP="00D1081C">
      <w:pPr>
        <w:spacing w:after="0" w:line="240" w:lineRule="auto"/>
      </w:pPr>
      <w:r w:rsidRPr="00D1081C">
        <w:rPr>
          <w:b/>
        </w:rPr>
        <w:t>Tuggle, F.</w:t>
      </w:r>
      <w:r>
        <w:rPr>
          <w:b/>
        </w:rPr>
        <w:t xml:space="preserve">, </w:t>
      </w:r>
      <w:r w:rsidRPr="00D1081C">
        <w:rPr>
          <w:b/>
        </w:rPr>
        <w:t>J.</w:t>
      </w:r>
      <w:r>
        <w:t xml:space="preserve"> (201</w:t>
      </w:r>
      <w:r w:rsidR="00817A42">
        <w:t>2</w:t>
      </w:r>
      <w:r>
        <w:t xml:space="preserve">) Georgia Personal Responsibility Education Program (GA-PREP) Semi-Annual </w:t>
      </w:r>
    </w:p>
    <w:p w14:paraId="04B989CA" w14:textId="77777777" w:rsidR="00D1081C" w:rsidRDefault="00D1081C" w:rsidP="00D1081C">
      <w:pPr>
        <w:spacing w:after="0" w:line="240" w:lineRule="auto"/>
        <w:ind w:left="720"/>
      </w:pPr>
      <w:r>
        <w:t>Performance Progress Report for the Family and Youth Service Bureau, Administration for Children and Youth, U.S. Department of Health and Human Services, Washington, D.C.</w:t>
      </w:r>
    </w:p>
    <w:p w14:paraId="5CE7BF6E" w14:textId="77777777" w:rsidR="00D1081C" w:rsidRDefault="00D1081C" w:rsidP="00D1081C">
      <w:pPr>
        <w:spacing w:after="0" w:line="240" w:lineRule="auto"/>
      </w:pPr>
    </w:p>
    <w:p w14:paraId="41A7CFE1" w14:textId="29EF7DAD" w:rsidR="00D1081C" w:rsidRDefault="00D1081C" w:rsidP="00D1081C">
      <w:pPr>
        <w:spacing w:after="0" w:line="240" w:lineRule="auto"/>
      </w:pPr>
      <w:r w:rsidRPr="00D1081C">
        <w:rPr>
          <w:b/>
        </w:rPr>
        <w:t>Tuggle, F.</w:t>
      </w:r>
      <w:r>
        <w:t>, J. (201</w:t>
      </w:r>
      <w:r w:rsidR="00817A42">
        <w:t>1</w:t>
      </w:r>
      <w:r>
        <w:t xml:space="preserve">) Georgia Personal Responsibility Education Program (GA-PREP) Semi-Annual </w:t>
      </w:r>
    </w:p>
    <w:p w14:paraId="5DDEBA50" w14:textId="77777777" w:rsidR="00D1081C" w:rsidRDefault="00D1081C" w:rsidP="00D1081C">
      <w:pPr>
        <w:spacing w:after="0" w:line="240" w:lineRule="auto"/>
        <w:ind w:left="720"/>
      </w:pPr>
      <w:r>
        <w:t>Performance Progress Report for the Family and Youth Service Bureau, Administration for Children and Youth, U.S. Department of Health and Human Services, Washington, D.C.</w:t>
      </w:r>
    </w:p>
    <w:p w14:paraId="449E6528" w14:textId="77777777" w:rsidR="00D1081C" w:rsidRDefault="00D1081C" w:rsidP="00D1081C">
      <w:pPr>
        <w:spacing w:after="0" w:line="240" w:lineRule="auto"/>
      </w:pPr>
    </w:p>
    <w:p w14:paraId="0B9B7E0F" w14:textId="77777777" w:rsidR="00D1081C" w:rsidRDefault="00D1081C" w:rsidP="00D1081C">
      <w:pPr>
        <w:spacing w:after="0" w:line="240" w:lineRule="auto"/>
      </w:pPr>
      <w:r w:rsidRPr="00D1081C">
        <w:rPr>
          <w:b/>
        </w:rPr>
        <w:t>Tuggle, F</w:t>
      </w:r>
      <w:r>
        <w:t xml:space="preserve">., J. (2014) Georgia Personal Responsibility Education Program (GA-PREP) Semi-Annual </w:t>
      </w:r>
    </w:p>
    <w:p w14:paraId="673FC6B6" w14:textId="77777777" w:rsidR="00D1081C" w:rsidRDefault="00D1081C" w:rsidP="00D1081C">
      <w:pPr>
        <w:spacing w:after="0" w:line="240" w:lineRule="auto"/>
        <w:ind w:left="720"/>
      </w:pPr>
      <w:r>
        <w:t>Performance Progress Report for the Family and Youth Service Bureau, Administration for Children and Youth, U.S. Department of Health and Human Services, Washington, D.C.</w:t>
      </w:r>
    </w:p>
    <w:p w14:paraId="14B715FA" w14:textId="77777777" w:rsidR="00D1081C" w:rsidRDefault="00D1081C" w:rsidP="00D1081C">
      <w:pPr>
        <w:spacing w:after="0" w:line="240" w:lineRule="auto"/>
        <w:ind w:left="720"/>
      </w:pPr>
    </w:p>
    <w:p w14:paraId="4ED2D3D6" w14:textId="77777777" w:rsidR="00D1081C" w:rsidRDefault="00D1081C" w:rsidP="00D1081C">
      <w:pPr>
        <w:spacing w:after="0" w:line="240" w:lineRule="auto"/>
      </w:pPr>
      <w:r w:rsidRPr="00D1081C">
        <w:rPr>
          <w:b/>
        </w:rPr>
        <w:t>Tuggle, F</w:t>
      </w:r>
      <w:r>
        <w:t xml:space="preserve">., J., Melton, J., Y. (2011) GAP Analysis of Fatherhood Implementation Efforts among U.S. </w:t>
      </w:r>
    </w:p>
    <w:p w14:paraId="0915A58B" w14:textId="77777777" w:rsidR="00E12CF6" w:rsidRDefault="00D1081C" w:rsidP="00D1081C">
      <w:pPr>
        <w:spacing w:after="0" w:line="240" w:lineRule="auto"/>
        <w:ind w:left="720"/>
      </w:pPr>
      <w:r>
        <w:t>Department of Health and Human Services, Administration for Children and Families, Office of the Regional Administrator- Region IV Programs, Atlanta, GA.</w:t>
      </w:r>
    </w:p>
    <w:p w14:paraId="42A68CFC" w14:textId="77777777" w:rsidR="00E44018" w:rsidRDefault="00E44018" w:rsidP="008477CE">
      <w:pPr>
        <w:rPr>
          <w:b/>
          <w:sz w:val="24"/>
          <w:szCs w:val="24"/>
          <w:u w:val="single"/>
        </w:rPr>
      </w:pPr>
    </w:p>
    <w:p w14:paraId="07E11E6C" w14:textId="6A65748C" w:rsidR="00E310C7" w:rsidRPr="00E310C7" w:rsidRDefault="00983276" w:rsidP="00E310C7">
      <w:pPr>
        <w:rPr>
          <w:b/>
          <w:sz w:val="24"/>
          <w:szCs w:val="24"/>
          <w:u w:val="single"/>
        </w:rPr>
      </w:pPr>
      <w:r>
        <w:rPr>
          <w:b/>
          <w:sz w:val="24"/>
          <w:szCs w:val="24"/>
          <w:u w:val="single"/>
        </w:rPr>
        <w:t xml:space="preserve">Professional Presentations </w:t>
      </w:r>
      <w:r w:rsidR="00E44018">
        <w:rPr>
          <w:b/>
          <w:sz w:val="24"/>
          <w:szCs w:val="24"/>
          <w:u w:val="single"/>
        </w:rPr>
        <w:t>(Local, National, and International)</w:t>
      </w:r>
    </w:p>
    <w:p w14:paraId="09AF1091" w14:textId="77777777" w:rsidR="00FC234B" w:rsidRDefault="00FC234B" w:rsidP="00FC234B">
      <w:pPr>
        <w:spacing w:after="0" w:line="240" w:lineRule="auto"/>
        <w:rPr>
          <w:bCs/>
        </w:rPr>
      </w:pPr>
      <w:r w:rsidRPr="00FC234B">
        <w:rPr>
          <w:b/>
        </w:rPr>
        <w:t>Tuggle, F</w:t>
      </w:r>
      <w:r w:rsidRPr="00FC234B">
        <w:rPr>
          <w:bCs/>
        </w:rPr>
        <w:t>. (</w:t>
      </w:r>
      <w:proofErr w:type="gramStart"/>
      <w:r w:rsidRPr="00FC234B">
        <w:rPr>
          <w:bCs/>
        </w:rPr>
        <w:t>November,</w:t>
      </w:r>
      <w:proofErr w:type="gramEnd"/>
      <w:r w:rsidRPr="00FC234B">
        <w:rPr>
          <w:bCs/>
        </w:rPr>
        <w:t xml:space="preserve"> 2021). Interdisciplinary Strategies for Cultivating Peace, Justice, Democracy, and </w:t>
      </w:r>
    </w:p>
    <w:p w14:paraId="5EC15218" w14:textId="77777777" w:rsidR="00FC234B" w:rsidRDefault="00FC234B" w:rsidP="00FC234B">
      <w:pPr>
        <w:spacing w:after="0" w:line="240" w:lineRule="auto"/>
        <w:ind w:firstLine="720"/>
        <w:rPr>
          <w:bCs/>
        </w:rPr>
      </w:pPr>
      <w:r w:rsidRPr="00FC234B">
        <w:rPr>
          <w:bCs/>
        </w:rPr>
        <w:t xml:space="preserve">Development. Oral Presentation (recorded) presented at the 2021 IFSW Africa Region and </w:t>
      </w:r>
    </w:p>
    <w:p w14:paraId="2FF8F900" w14:textId="77777777" w:rsidR="00FC234B" w:rsidRDefault="00FC234B" w:rsidP="00FC234B">
      <w:pPr>
        <w:spacing w:after="0" w:line="240" w:lineRule="auto"/>
        <w:ind w:firstLine="720"/>
        <w:rPr>
          <w:bCs/>
        </w:rPr>
      </w:pPr>
      <w:r w:rsidRPr="00FC234B">
        <w:rPr>
          <w:bCs/>
        </w:rPr>
        <w:t xml:space="preserve">Rwanda National Organization of Social Workers (RWA-NOSW) Social Work and Social </w:t>
      </w:r>
    </w:p>
    <w:p w14:paraId="462735A1" w14:textId="39774759" w:rsidR="00FC234B" w:rsidRDefault="00FC234B" w:rsidP="00FC234B">
      <w:pPr>
        <w:spacing w:after="0" w:line="240" w:lineRule="auto"/>
        <w:ind w:firstLine="720"/>
        <w:rPr>
          <w:bCs/>
        </w:rPr>
      </w:pPr>
      <w:r w:rsidRPr="00FC234B">
        <w:rPr>
          <w:bCs/>
        </w:rPr>
        <w:t>Development Conference, Kigali, Rwanda.</w:t>
      </w:r>
    </w:p>
    <w:p w14:paraId="51463D01" w14:textId="77777777" w:rsidR="00FC234B" w:rsidRPr="00FC234B" w:rsidRDefault="00FC234B" w:rsidP="00FC234B">
      <w:pPr>
        <w:spacing w:after="0" w:line="240" w:lineRule="auto"/>
        <w:rPr>
          <w:bCs/>
        </w:rPr>
      </w:pPr>
    </w:p>
    <w:p w14:paraId="1CA59907" w14:textId="77777777" w:rsidR="00FC234B" w:rsidRDefault="00FC234B" w:rsidP="00FC234B">
      <w:pPr>
        <w:spacing w:after="0" w:line="240" w:lineRule="auto"/>
        <w:rPr>
          <w:bCs/>
        </w:rPr>
      </w:pPr>
      <w:r w:rsidRPr="00FC234B">
        <w:rPr>
          <w:b/>
        </w:rPr>
        <w:t>Tuggle, F.,</w:t>
      </w:r>
      <w:r w:rsidRPr="00FC234B">
        <w:rPr>
          <w:bCs/>
        </w:rPr>
        <w:t xml:space="preserve"> Banks, S. (</w:t>
      </w:r>
      <w:proofErr w:type="gramStart"/>
      <w:r w:rsidRPr="00FC234B">
        <w:rPr>
          <w:bCs/>
        </w:rPr>
        <w:t>September,</w:t>
      </w:r>
      <w:proofErr w:type="gramEnd"/>
      <w:r w:rsidRPr="00FC234B">
        <w:rPr>
          <w:bCs/>
        </w:rPr>
        <w:t xml:space="preserve"> 2021). Centering Human Rights in Social Work Supervision and Field </w:t>
      </w:r>
    </w:p>
    <w:p w14:paraId="65129E1C" w14:textId="77777777" w:rsidR="00FC234B" w:rsidRDefault="00FC234B" w:rsidP="00FC234B">
      <w:pPr>
        <w:spacing w:after="0" w:line="240" w:lineRule="auto"/>
        <w:ind w:firstLine="720"/>
        <w:rPr>
          <w:bCs/>
        </w:rPr>
      </w:pPr>
      <w:r w:rsidRPr="00FC234B">
        <w:rPr>
          <w:bCs/>
        </w:rPr>
        <w:t xml:space="preserve">Instruction. Oral Presentation (recorded) presented at the Association of South African Social </w:t>
      </w:r>
    </w:p>
    <w:p w14:paraId="69413A0D" w14:textId="17EC735E" w:rsidR="00FC234B" w:rsidRDefault="00FC234B" w:rsidP="00FC234B">
      <w:pPr>
        <w:spacing w:after="0" w:line="240" w:lineRule="auto"/>
        <w:ind w:firstLine="720"/>
        <w:rPr>
          <w:bCs/>
        </w:rPr>
      </w:pPr>
      <w:r w:rsidRPr="00FC234B">
        <w:rPr>
          <w:bCs/>
        </w:rPr>
        <w:t xml:space="preserve">Work Education Institutions Conference. </w:t>
      </w:r>
    </w:p>
    <w:p w14:paraId="159B3F98" w14:textId="77777777" w:rsidR="00FC234B" w:rsidRPr="00FC234B" w:rsidRDefault="00FC234B" w:rsidP="00FC234B">
      <w:pPr>
        <w:spacing w:after="0" w:line="240" w:lineRule="auto"/>
        <w:rPr>
          <w:bCs/>
        </w:rPr>
      </w:pPr>
    </w:p>
    <w:p w14:paraId="29C42FBE" w14:textId="77777777" w:rsidR="00FC234B" w:rsidRDefault="00FC234B" w:rsidP="00FC234B">
      <w:pPr>
        <w:spacing w:after="0" w:line="240" w:lineRule="auto"/>
        <w:rPr>
          <w:bCs/>
        </w:rPr>
      </w:pPr>
      <w:r w:rsidRPr="00FC234B">
        <w:rPr>
          <w:bCs/>
        </w:rPr>
        <w:t xml:space="preserve">Weber, P. C., Krawczyk, K., &amp; </w:t>
      </w:r>
      <w:r w:rsidRPr="00FC234B">
        <w:rPr>
          <w:b/>
        </w:rPr>
        <w:t>Tuggle, F</w:t>
      </w:r>
      <w:r w:rsidRPr="00FC234B">
        <w:rPr>
          <w:bCs/>
        </w:rPr>
        <w:t>. (</w:t>
      </w:r>
      <w:proofErr w:type="gramStart"/>
      <w:r w:rsidRPr="00FC234B">
        <w:rPr>
          <w:bCs/>
        </w:rPr>
        <w:t>July,</w:t>
      </w:r>
      <w:proofErr w:type="gramEnd"/>
      <w:r w:rsidRPr="00FC234B">
        <w:rPr>
          <w:bCs/>
        </w:rPr>
        <w:t xml:space="preserve"> 2021). Developing Context-Specific Curricula in Nonprofit </w:t>
      </w:r>
    </w:p>
    <w:p w14:paraId="065CF964" w14:textId="560F7339" w:rsidR="00FC234B" w:rsidRDefault="00FC234B" w:rsidP="00FC234B">
      <w:pPr>
        <w:spacing w:after="0" w:line="240" w:lineRule="auto"/>
        <w:ind w:left="720"/>
        <w:rPr>
          <w:bCs/>
        </w:rPr>
      </w:pPr>
      <w:r w:rsidRPr="00FC234B">
        <w:rPr>
          <w:bCs/>
        </w:rPr>
        <w:t>Education and Capacity Building: A methodological approach informed by action research. NACC Summer Research and Administration Summit, Virtual (COVID-19 Pandemic).</w:t>
      </w:r>
    </w:p>
    <w:p w14:paraId="7710AED1" w14:textId="77777777" w:rsidR="00FC234B" w:rsidRPr="00FC234B" w:rsidRDefault="00FC234B" w:rsidP="00FC234B">
      <w:pPr>
        <w:spacing w:after="0" w:line="240" w:lineRule="auto"/>
        <w:rPr>
          <w:bCs/>
        </w:rPr>
      </w:pPr>
    </w:p>
    <w:p w14:paraId="1379B861" w14:textId="77777777" w:rsidR="00FC234B" w:rsidRDefault="00FC234B" w:rsidP="00FC234B">
      <w:pPr>
        <w:spacing w:after="0" w:line="240" w:lineRule="auto"/>
        <w:rPr>
          <w:bCs/>
        </w:rPr>
      </w:pPr>
      <w:r w:rsidRPr="00FC234B">
        <w:rPr>
          <w:bCs/>
        </w:rPr>
        <w:t xml:space="preserve">Krawczyk, K., Weber, P.C., &amp; </w:t>
      </w:r>
      <w:r w:rsidRPr="00FC234B">
        <w:rPr>
          <w:b/>
        </w:rPr>
        <w:t>Tuggle, F.</w:t>
      </w:r>
      <w:r w:rsidRPr="00FC234B">
        <w:rPr>
          <w:bCs/>
        </w:rPr>
        <w:t xml:space="preserve"> (</w:t>
      </w:r>
      <w:proofErr w:type="gramStart"/>
      <w:r w:rsidRPr="00FC234B">
        <w:rPr>
          <w:bCs/>
        </w:rPr>
        <w:t>July,</w:t>
      </w:r>
      <w:proofErr w:type="gramEnd"/>
      <w:r w:rsidRPr="00FC234B">
        <w:rPr>
          <w:bCs/>
        </w:rPr>
        <w:t xml:space="preserve"> 2021). Utilizing High-Impact Pedagogical Practices inside </w:t>
      </w:r>
    </w:p>
    <w:p w14:paraId="4BD8F9C3" w14:textId="71B04CA8" w:rsidR="00FC234B" w:rsidRPr="00FC234B" w:rsidRDefault="00FC234B" w:rsidP="00FC234B">
      <w:pPr>
        <w:spacing w:after="0" w:line="240" w:lineRule="auto"/>
        <w:ind w:left="720"/>
        <w:rPr>
          <w:bCs/>
        </w:rPr>
      </w:pPr>
      <w:r w:rsidRPr="00FC234B">
        <w:rPr>
          <w:bCs/>
        </w:rPr>
        <w:t xml:space="preserve">the Nonprofit Classroom…and </w:t>
      </w:r>
      <w:proofErr w:type="gramStart"/>
      <w:r w:rsidRPr="00FC234B">
        <w:rPr>
          <w:bCs/>
        </w:rPr>
        <w:t>Beyond</w:t>
      </w:r>
      <w:proofErr w:type="gramEnd"/>
      <w:r w:rsidRPr="00FC234B">
        <w:rPr>
          <w:bCs/>
        </w:rPr>
        <w:t>. NACC Summer Research and Administration Summit, Virtual (COVID-19 Pandemic).</w:t>
      </w:r>
    </w:p>
    <w:p w14:paraId="28C139BE" w14:textId="77777777" w:rsidR="00FC234B" w:rsidRDefault="00FC234B" w:rsidP="00E310C7">
      <w:pPr>
        <w:spacing w:after="0" w:line="240" w:lineRule="auto"/>
        <w:rPr>
          <w:b/>
        </w:rPr>
      </w:pPr>
    </w:p>
    <w:p w14:paraId="7F8C5B30" w14:textId="36279D10" w:rsidR="00B950A3" w:rsidRPr="00B950A3" w:rsidRDefault="00B950A3" w:rsidP="00E310C7">
      <w:pPr>
        <w:spacing w:after="0" w:line="240" w:lineRule="auto"/>
        <w:rPr>
          <w:bCs/>
        </w:rPr>
      </w:pPr>
      <w:r>
        <w:rPr>
          <w:b/>
        </w:rPr>
        <w:t xml:space="preserve">Tuggle, F.J. </w:t>
      </w:r>
      <w:r w:rsidRPr="00B950A3">
        <w:rPr>
          <w:bCs/>
        </w:rPr>
        <w:t xml:space="preserve">Krawczyk, K. (2020, November). Marginalized Voices: Using Participatory Action Research </w:t>
      </w:r>
    </w:p>
    <w:p w14:paraId="51975E0B" w14:textId="53C91F5A" w:rsidR="00B950A3" w:rsidRDefault="00B950A3" w:rsidP="00B950A3">
      <w:pPr>
        <w:spacing w:after="0" w:line="240" w:lineRule="auto"/>
        <w:ind w:left="720"/>
        <w:rPr>
          <w:bCs/>
        </w:rPr>
      </w:pPr>
      <w:r w:rsidRPr="00B950A3">
        <w:rPr>
          <w:bCs/>
        </w:rPr>
        <w:t>to Increase Diversity, Equity, and Inclusion. Oral presentation for the Council on Social Work Education 66</w:t>
      </w:r>
      <w:r w:rsidRPr="00B950A3">
        <w:rPr>
          <w:bCs/>
          <w:vertAlign w:val="superscript"/>
        </w:rPr>
        <w:t>th</w:t>
      </w:r>
      <w:r w:rsidRPr="00B950A3">
        <w:rPr>
          <w:bCs/>
        </w:rPr>
        <w:t xml:space="preserve"> Annual Program Meeting</w:t>
      </w:r>
      <w:r w:rsidR="003A776E">
        <w:rPr>
          <w:bCs/>
        </w:rPr>
        <w:t xml:space="preserve"> (held virtually due to COVID-19).</w:t>
      </w:r>
    </w:p>
    <w:p w14:paraId="06F9035A" w14:textId="1A023857" w:rsidR="00B950A3" w:rsidRDefault="00B950A3" w:rsidP="00B950A3">
      <w:pPr>
        <w:spacing w:after="0" w:line="240" w:lineRule="auto"/>
        <w:rPr>
          <w:bCs/>
        </w:rPr>
      </w:pPr>
    </w:p>
    <w:p w14:paraId="41B5FF97" w14:textId="77777777" w:rsidR="003A776E" w:rsidRDefault="00B950A3" w:rsidP="003A776E">
      <w:pPr>
        <w:spacing w:after="0" w:line="240" w:lineRule="auto"/>
        <w:rPr>
          <w:rFonts w:ascii="Calibri" w:eastAsia="+mn-ea" w:hAnsi="Calibri" w:cs="+mn-cs"/>
          <w:color w:val="000000"/>
          <w:kern w:val="24"/>
        </w:rPr>
      </w:pPr>
      <w:r>
        <w:rPr>
          <w:b/>
        </w:rPr>
        <w:t xml:space="preserve">Tuggle, F.J., </w:t>
      </w:r>
      <w:r w:rsidRPr="001F39E9">
        <w:rPr>
          <w:bCs/>
        </w:rPr>
        <w:t>Banks, S. (2020</w:t>
      </w:r>
      <w:r>
        <w:rPr>
          <w:bCs/>
        </w:rPr>
        <w:t>, November</w:t>
      </w:r>
      <w:r w:rsidRPr="001F39E9">
        <w:rPr>
          <w:bCs/>
        </w:rPr>
        <w:t>)</w:t>
      </w:r>
      <w:r>
        <w:rPr>
          <w:bCs/>
        </w:rPr>
        <w:t>.</w:t>
      </w:r>
      <w:r w:rsidR="003A776E">
        <w:rPr>
          <w:bCs/>
        </w:rPr>
        <w:t xml:space="preserve"> </w:t>
      </w:r>
      <w:r w:rsidR="003A776E">
        <w:rPr>
          <w:rFonts w:ascii="Calibri" w:eastAsia="+mn-ea" w:hAnsi="Calibri" w:cs="+mn-cs"/>
          <w:color w:val="000000"/>
          <w:kern w:val="24"/>
        </w:rPr>
        <w:t xml:space="preserve">Endorsement of Standardization for Training Global Social </w:t>
      </w:r>
    </w:p>
    <w:p w14:paraId="6FBF794F" w14:textId="77777777" w:rsidR="003A776E" w:rsidRDefault="003A776E" w:rsidP="003A776E">
      <w:pPr>
        <w:spacing w:after="0" w:line="240" w:lineRule="auto"/>
        <w:ind w:firstLine="720"/>
        <w:rPr>
          <w:bCs/>
        </w:rPr>
      </w:pPr>
      <w:r>
        <w:rPr>
          <w:rFonts w:ascii="Calibri" w:eastAsia="+mn-ea" w:hAnsi="Calibri" w:cs="+mn-cs"/>
          <w:color w:val="000000"/>
          <w:kern w:val="24"/>
        </w:rPr>
        <w:t>Work Field Educators</w:t>
      </w:r>
      <w:r w:rsidR="00B950A3">
        <w:rPr>
          <w:rFonts w:ascii="Calibri" w:eastAsia="+mn-ea" w:hAnsi="Calibri" w:cs="+mn-cs"/>
          <w:color w:val="000000"/>
          <w:kern w:val="24"/>
        </w:rPr>
        <w:t xml:space="preserve">. Oral presentation </w:t>
      </w:r>
      <w:r w:rsidRPr="00B950A3">
        <w:rPr>
          <w:bCs/>
        </w:rPr>
        <w:t>for the Council on Social Work Education 66</w:t>
      </w:r>
      <w:r w:rsidRPr="00B950A3">
        <w:rPr>
          <w:bCs/>
          <w:vertAlign w:val="superscript"/>
        </w:rPr>
        <w:t>th</w:t>
      </w:r>
      <w:r w:rsidRPr="00B950A3">
        <w:rPr>
          <w:bCs/>
        </w:rPr>
        <w:t xml:space="preserve"> Annual </w:t>
      </w:r>
    </w:p>
    <w:p w14:paraId="540763B8" w14:textId="7E1B1347" w:rsidR="003A776E" w:rsidRDefault="003A776E" w:rsidP="003A776E">
      <w:pPr>
        <w:spacing w:after="0" w:line="240" w:lineRule="auto"/>
        <w:ind w:left="720"/>
        <w:rPr>
          <w:bCs/>
        </w:rPr>
      </w:pPr>
      <w:r w:rsidRPr="00B950A3">
        <w:rPr>
          <w:bCs/>
        </w:rPr>
        <w:t>Program Meeting</w:t>
      </w:r>
      <w:r>
        <w:rPr>
          <w:bCs/>
        </w:rPr>
        <w:t xml:space="preserve"> (held Virtually due to COVID-19).</w:t>
      </w:r>
    </w:p>
    <w:p w14:paraId="079E1F06" w14:textId="77777777" w:rsidR="00B950A3" w:rsidRDefault="00B950A3" w:rsidP="00E310C7">
      <w:pPr>
        <w:spacing w:after="0" w:line="240" w:lineRule="auto"/>
        <w:rPr>
          <w:b/>
        </w:rPr>
      </w:pPr>
    </w:p>
    <w:p w14:paraId="3D72EDBC" w14:textId="77777777" w:rsidR="00575DF4" w:rsidRDefault="002157B6" w:rsidP="00E310C7">
      <w:pPr>
        <w:spacing w:after="0" w:line="240" w:lineRule="auto"/>
        <w:rPr>
          <w:rFonts w:ascii="Calibri" w:eastAsia="+mn-ea" w:hAnsi="Calibri" w:cs="+mn-cs"/>
          <w:color w:val="000000"/>
          <w:kern w:val="24"/>
        </w:rPr>
      </w:pPr>
      <w:r>
        <w:rPr>
          <w:b/>
        </w:rPr>
        <w:t xml:space="preserve">Tuggle, F.J., </w:t>
      </w:r>
      <w:r w:rsidRPr="001F39E9">
        <w:rPr>
          <w:bCs/>
        </w:rPr>
        <w:t>Banks, S. (2020 July)</w:t>
      </w:r>
      <w:r w:rsidR="001F39E9">
        <w:rPr>
          <w:bCs/>
        </w:rPr>
        <w:t>.</w:t>
      </w:r>
      <w:r>
        <w:rPr>
          <w:b/>
        </w:rPr>
        <w:t xml:space="preserve"> </w:t>
      </w:r>
      <w:r>
        <w:rPr>
          <w:rFonts w:ascii="Calibri" w:eastAsia="+mn-ea" w:hAnsi="Calibri" w:cs="+mn-cs"/>
          <w:color w:val="000000"/>
          <w:kern w:val="24"/>
        </w:rPr>
        <w:t xml:space="preserve">Aligning Field Education Pedagogy with the Global Social Work </w:t>
      </w:r>
      <w:r w:rsidR="001F39E9">
        <w:rPr>
          <w:rFonts w:ascii="Calibri" w:eastAsia="+mn-ea" w:hAnsi="Calibri" w:cs="+mn-cs"/>
          <w:color w:val="000000"/>
          <w:kern w:val="24"/>
        </w:rPr>
        <w:tab/>
      </w:r>
      <w:r>
        <w:rPr>
          <w:rFonts w:ascii="Calibri" w:eastAsia="+mn-ea" w:hAnsi="Calibri" w:cs="+mn-cs"/>
          <w:color w:val="000000"/>
          <w:kern w:val="24"/>
        </w:rPr>
        <w:t>Agenda: An International Consortium Approach</w:t>
      </w:r>
      <w:r w:rsidR="001F39E9">
        <w:rPr>
          <w:rFonts w:ascii="Calibri" w:eastAsia="+mn-ea" w:hAnsi="Calibri" w:cs="+mn-cs"/>
          <w:color w:val="000000"/>
          <w:kern w:val="24"/>
        </w:rPr>
        <w:t xml:space="preserve">. Oral presentation for the 2020 Social Work </w:t>
      </w:r>
    </w:p>
    <w:p w14:paraId="7BC76B3C" w14:textId="77777777" w:rsidR="00575DF4" w:rsidRDefault="001F39E9" w:rsidP="00575DF4">
      <w:pPr>
        <w:spacing w:after="0" w:line="240" w:lineRule="auto"/>
        <w:ind w:firstLine="720"/>
        <w:rPr>
          <w:rFonts w:ascii="Calibri" w:eastAsia="+mn-ea" w:hAnsi="Calibri" w:cs="+mn-cs"/>
          <w:color w:val="000000"/>
          <w:kern w:val="24"/>
        </w:rPr>
      </w:pPr>
      <w:r>
        <w:rPr>
          <w:rFonts w:ascii="Calibri" w:eastAsia="+mn-ea" w:hAnsi="Calibri" w:cs="+mn-cs"/>
          <w:color w:val="000000"/>
          <w:kern w:val="24"/>
        </w:rPr>
        <w:t xml:space="preserve">Social Development International Conference, Alberta, Canada. Presented virtually due to </w:t>
      </w:r>
    </w:p>
    <w:p w14:paraId="4A271725" w14:textId="7D1723DA" w:rsidR="002157B6" w:rsidRDefault="001F39E9" w:rsidP="00575DF4">
      <w:pPr>
        <w:spacing w:after="0" w:line="240" w:lineRule="auto"/>
        <w:ind w:firstLine="720"/>
        <w:rPr>
          <w:b/>
        </w:rPr>
      </w:pPr>
      <w:r>
        <w:rPr>
          <w:rFonts w:ascii="Calibri" w:eastAsia="+mn-ea" w:hAnsi="Calibri" w:cs="+mn-cs"/>
          <w:color w:val="000000"/>
          <w:kern w:val="24"/>
        </w:rPr>
        <w:t>COVID-19.</w:t>
      </w:r>
    </w:p>
    <w:p w14:paraId="678D718E" w14:textId="77777777" w:rsidR="002157B6" w:rsidRDefault="002157B6" w:rsidP="00E310C7">
      <w:pPr>
        <w:spacing w:after="0" w:line="240" w:lineRule="auto"/>
        <w:rPr>
          <w:b/>
        </w:rPr>
      </w:pPr>
    </w:p>
    <w:p w14:paraId="0B596BCE" w14:textId="58AFB3B1" w:rsidR="00E310C7" w:rsidRDefault="00E44018" w:rsidP="00E310C7">
      <w:pPr>
        <w:spacing w:after="0" w:line="240" w:lineRule="auto"/>
        <w:rPr>
          <w:bCs/>
        </w:rPr>
      </w:pPr>
      <w:r>
        <w:rPr>
          <w:b/>
        </w:rPr>
        <w:t xml:space="preserve">Tuggle, F.J., </w:t>
      </w:r>
      <w:r w:rsidRPr="00E44018">
        <w:rPr>
          <w:bCs/>
        </w:rPr>
        <w:t>Durham, R. (2020</w:t>
      </w:r>
      <w:r w:rsidR="0080702D">
        <w:rPr>
          <w:bCs/>
        </w:rPr>
        <w:t>, February</w:t>
      </w:r>
      <w:r w:rsidRPr="00E44018">
        <w:rPr>
          <w:bCs/>
        </w:rPr>
        <w:t xml:space="preserve">). </w:t>
      </w:r>
      <w:r w:rsidR="00E310C7">
        <w:rPr>
          <w:bCs/>
        </w:rPr>
        <w:t xml:space="preserve">Cultivating Volunteers to improve health outcomes in HIV </w:t>
      </w:r>
    </w:p>
    <w:p w14:paraId="43839BC3" w14:textId="0FB014A1" w:rsidR="00E44018" w:rsidRPr="0080702D" w:rsidRDefault="00E310C7" w:rsidP="0080702D">
      <w:pPr>
        <w:spacing w:after="0" w:line="240" w:lineRule="auto"/>
        <w:ind w:firstLine="720"/>
        <w:rPr>
          <w:bCs/>
        </w:rPr>
      </w:pPr>
      <w:r>
        <w:rPr>
          <w:bCs/>
        </w:rPr>
        <w:t>services</w:t>
      </w:r>
      <w:r w:rsidR="00E44018" w:rsidRPr="00E44018">
        <w:rPr>
          <w:bCs/>
        </w:rPr>
        <w:t xml:space="preserve">. Oral presentation </w:t>
      </w:r>
      <w:r>
        <w:rPr>
          <w:bCs/>
        </w:rPr>
        <w:t>accepted for</w:t>
      </w:r>
      <w:r w:rsidR="00E44018" w:rsidRPr="00E44018">
        <w:rPr>
          <w:bCs/>
        </w:rPr>
        <w:t xml:space="preserve"> the 2020 Alabama Conference of Social Work, Gulf </w:t>
      </w:r>
      <w:r w:rsidR="001F39E9">
        <w:rPr>
          <w:bCs/>
        </w:rPr>
        <w:tab/>
      </w:r>
      <w:r w:rsidR="00E44018" w:rsidRPr="00E44018">
        <w:rPr>
          <w:bCs/>
        </w:rPr>
        <w:t>Shores, Alabama.</w:t>
      </w:r>
      <w:r w:rsidR="00E44018">
        <w:rPr>
          <w:b/>
        </w:rPr>
        <w:t xml:space="preserve">  </w:t>
      </w:r>
    </w:p>
    <w:p w14:paraId="5F44389F" w14:textId="573D193B" w:rsidR="00E44018" w:rsidRDefault="00E44018" w:rsidP="00E44018">
      <w:pPr>
        <w:spacing w:after="0" w:line="240" w:lineRule="auto"/>
        <w:rPr>
          <w:b/>
        </w:rPr>
      </w:pPr>
    </w:p>
    <w:p w14:paraId="458D6388" w14:textId="1E677E3A" w:rsidR="0080702D" w:rsidRDefault="00E44018" w:rsidP="0080702D">
      <w:pPr>
        <w:spacing w:after="0" w:line="240" w:lineRule="auto"/>
        <w:rPr>
          <w:bCs/>
        </w:rPr>
      </w:pPr>
      <w:r>
        <w:rPr>
          <w:b/>
        </w:rPr>
        <w:t xml:space="preserve">Tuggle, F.J., </w:t>
      </w:r>
      <w:r w:rsidRPr="00E44018">
        <w:rPr>
          <w:bCs/>
        </w:rPr>
        <w:t>Samuel, L. (2020</w:t>
      </w:r>
      <w:r w:rsidR="0080702D">
        <w:rPr>
          <w:bCs/>
        </w:rPr>
        <w:t>, January</w:t>
      </w:r>
      <w:r w:rsidRPr="00E44018">
        <w:rPr>
          <w:bCs/>
        </w:rPr>
        <w:t>).</w:t>
      </w:r>
      <w:r>
        <w:rPr>
          <w:bCs/>
        </w:rPr>
        <w:t xml:space="preserve"> Engaged Scholarship: A Promising Research Methodology to </w:t>
      </w:r>
    </w:p>
    <w:p w14:paraId="3FFBCCF2" w14:textId="77777777" w:rsidR="0080702D" w:rsidRDefault="00E44018" w:rsidP="0080702D">
      <w:pPr>
        <w:spacing w:after="0" w:line="240" w:lineRule="auto"/>
        <w:ind w:firstLine="720"/>
        <w:rPr>
          <w:bCs/>
        </w:rPr>
      </w:pPr>
      <w:r>
        <w:rPr>
          <w:bCs/>
        </w:rPr>
        <w:t xml:space="preserve">Address Health Inequalities Among Students Attending Historically Black Colleges/Universities. </w:t>
      </w:r>
    </w:p>
    <w:p w14:paraId="1A29ADFC" w14:textId="5C303205" w:rsidR="00E44018" w:rsidRPr="0080702D" w:rsidRDefault="00E44018" w:rsidP="0080702D">
      <w:pPr>
        <w:spacing w:after="0" w:line="240" w:lineRule="auto"/>
        <w:ind w:left="720"/>
        <w:rPr>
          <w:bCs/>
        </w:rPr>
      </w:pPr>
      <w:r>
        <w:rPr>
          <w:bCs/>
        </w:rPr>
        <w:t>Poster presentation presented at the Society for Social Work and Research 2020 Annual Conference, Washington, D.C.</w:t>
      </w:r>
    </w:p>
    <w:p w14:paraId="5CD2241A" w14:textId="77777777" w:rsidR="00E44018" w:rsidRDefault="00E44018" w:rsidP="00E44018">
      <w:pPr>
        <w:spacing w:after="0" w:line="240" w:lineRule="auto"/>
        <w:rPr>
          <w:b/>
        </w:rPr>
      </w:pPr>
    </w:p>
    <w:p w14:paraId="7E7F6822" w14:textId="77777777" w:rsidR="0080702D" w:rsidRDefault="00E44018" w:rsidP="0080702D">
      <w:pPr>
        <w:spacing w:after="0" w:line="240" w:lineRule="auto"/>
        <w:rPr>
          <w:bCs/>
        </w:rPr>
      </w:pPr>
      <w:r>
        <w:rPr>
          <w:b/>
        </w:rPr>
        <w:t xml:space="preserve">Tuggle, F.J., </w:t>
      </w:r>
      <w:r w:rsidRPr="00E44018">
        <w:rPr>
          <w:bCs/>
        </w:rPr>
        <w:t>Banks, S. (2019</w:t>
      </w:r>
      <w:r w:rsidR="0080702D">
        <w:rPr>
          <w:bCs/>
        </w:rPr>
        <w:t>, October</w:t>
      </w:r>
      <w:r w:rsidRPr="00E44018">
        <w:rPr>
          <w:bCs/>
        </w:rPr>
        <w:t>).</w:t>
      </w:r>
      <w:r>
        <w:rPr>
          <w:b/>
        </w:rPr>
        <w:t xml:space="preserve"> </w:t>
      </w:r>
      <w:r w:rsidRPr="00E44018">
        <w:rPr>
          <w:bCs/>
        </w:rPr>
        <w:t xml:space="preserve">Team Based Collaboration through International Study Abroad, </w:t>
      </w:r>
    </w:p>
    <w:p w14:paraId="18A589E4" w14:textId="77777777" w:rsidR="0080702D" w:rsidRDefault="00E44018" w:rsidP="0080702D">
      <w:pPr>
        <w:spacing w:after="0" w:line="240" w:lineRule="auto"/>
        <w:ind w:firstLine="720"/>
        <w:rPr>
          <w:bCs/>
        </w:rPr>
      </w:pPr>
      <w:r w:rsidRPr="00E44018">
        <w:rPr>
          <w:bCs/>
        </w:rPr>
        <w:t xml:space="preserve">Project Based Programming, and Academic Partnerships. Oral presentation presented at the </w:t>
      </w:r>
    </w:p>
    <w:p w14:paraId="36BDBE2F" w14:textId="77777777" w:rsidR="0080702D" w:rsidRDefault="00E44018" w:rsidP="0080702D">
      <w:pPr>
        <w:spacing w:after="0" w:line="240" w:lineRule="auto"/>
        <w:ind w:firstLine="720"/>
        <w:rPr>
          <w:bCs/>
        </w:rPr>
      </w:pPr>
      <w:r w:rsidRPr="00E44018">
        <w:rPr>
          <w:bCs/>
        </w:rPr>
        <w:t>International Federation of Social Workers (IFSW) 3</w:t>
      </w:r>
      <w:r w:rsidRPr="00E44018">
        <w:rPr>
          <w:bCs/>
          <w:vertAlign w:val="superscript"/>
        </w:rPr>
        <w:t>rd</w:t>
      </w:r>
      <w:r w:rsidRPr="00E44018">
        <w:rPr>
          <w:bCs/>
        </w:rPr>
        <w:t xml:space="preserve"> Annual Africa Region Conference, </w:t>
      </w:r>
    </w:p>
    <w:p w14:paraId="5DFDD4BB" w14:textId="21A7A04F" w:rsidR="00E44018" w:rsidRPr="0080702D" w:rsidRDefault="00E44018" w:rsidP="0080702D">
      <w:pPr>
        <w:spacing w:after="0" w:line="240" w:lineRule="auto"/>
        <w:ind w:firstLine="720"/>
        <w:rPr>
          <w:bCs/>
        </w:rPr>
      </w:pPr>
      <w:r w:rsidRPr="00E44018">
        <w:rPr>
          <w:bCs/>
        </w:rPr>
        <w:t>Kampala, Uganda.</w:t>
      </w:r>
      <w:r>
        <w:rPr>
          <w:b/>
        </w:rPr>
        <w:t xml:space="preserve"> </w:t>
      </w:r>
    </w:p>
    <w:p w14:paraId="0B408678" w14:textId="77777777" w:rsidR="00E44018" w:rsidRDefault="00E44018" w:rsidP="00E44018">
      <w:pPr>
        <w:spacing w:after="0" w:line="240" w:lineRule="auto"/>
        <w:rPr>
          <w:b/>
        </w:rPr>
      </w:pPr>
    </w:p>
    <w:p w14:paraId="62D0EA1E" w14:textId="77777777" w:rsidR="0080702D" w:rsidRDefault="00E44018" w:rsidP="0080702D">
      <w:pPr>
        <w:spacing w:after="0" w:line="240" w:lineRule="auto"/>
        <w:rPr>
          <w:bCs/>
        </w:rPr>
      </w:pPr>
      <w:r w:rsidRPr="00E44018">
        <w:rPr>
          <w:b/>
        </w:rPr>
        <w:t>Tuggle, F. J.,</w:t>
      </w:r>
      <w:r w:rsidRPr="00E44018">
        <w:rPr>
          <w:bCs/>
        </w:rPr>
        <w:t xml:space="preserve"> Samuel, L. F., Deloach, R., Durham, R., Lewis, J., Brady-Dennis, J. (2018</w:t>
      </w:r>
      <w:r w:rsidR="0080702D">
        <w:rPr>
          <w:bCs/>
        </w:rPr>
        <w:t>, April</w:t>
      </w:r>
      <w:r w:rsidRPr="00E44018">
        <w:rPr>
          <w:bCs/>
        </w:rPr>
        <w:t xml:space="preserve">). HBCU’s and </w:t>
      </w:r>
    </w:p>
    <w:p w14:paraId="30442D83" w14:textId="58E1A056" w:rsidR="00E44018" w:rsidRPr="00E44018" w:rsidRDefault="00E44018" w:rsidP="0080702D">
      <w:pPr>
        <w:spacing w:after="0" w:line="240" w:lineRule="auto"/>
        <w:ind w:left="720"/>
        <w:rPr>
          <w:bCs/>
        </w:rPr>
      </w:pPr>
      <w:r w:rsidRPr="00E44018">
        <w:rPr>
          <w:bCs/>
        </w:rPr>
        <w:t>HIV Prevention, Programs, Policies, and Possibilities. Oral presentation presented at the 50</w:t>
      </w:r>
      <w:r w:rsidRPr="00E44018">
        <w:rPr>
          <w:bCs/>
          <w:vertAlign w:val="superscript"/>
        </w:rPr>
        <w:t>th</w:t>
      </w:r>
      <w:r w:rsidRPr="00E44018">
        <w:rPr>
          <w:bCs/>
        </w:rPr>
        <w:t xml:space="preserve"> National Association of </w:t>
      </w:r>
      <w:r w:rsidRPr="00E44018">
        <w:rPr>
          <w:bCs/>
        </w:rPr>
        <w:tab/>
        <w:t xml:space="preserve">Black Social Workers Annual Conference, San Diego, CA. </w:t>
      </w:r>
    </w:p>
    <w:p w14:paraId="7838A010" w14:textId="77777777" w:rsidR="00E44018" w:rsidRDefault="00E44018" w:rsidP="00D1081C">
      <w:pPr>
        <w:spacing w:after="0" w:line="240" w:lineRule="auto"/>
        <w:rPr>
          <w:b/>
        </w:rPr>
      </w:pPr>
    </w:p>
    <w:p w14:paraId="4D487BD9" w14:textId="77777777" w:rsidR="0080702D" w:rsidRDefault="00781C63" w:rsidP="00D1081C">
      <w:pPr>
        <w:spacing w:after="0" w:line="240" w:lineRule="auto"/>
      </w:pPr>
      <w:r>
        <w:rPr>
          <w:b/>
        </w:rPr>
        <w:t xml:space="preserve">Tuggle, F, </w:t>
      </w:r>
      <w:proofErr w:type="spellStart"/>
      <w:r w:rsidRPr="00781C63">
        <w:t>Haper</w:t>
      </w:r>
      <w:proofErr w:type="spellEnd"/>
      <w:r w:rsidRPr="00781C63">
        <w:t>-Dorton, K., Segal, U. (2017</w:t>
      </w:r>
      <w:r w:rsidR="0080702D">
        <w:t>, October</w:t>
      </w:r>
      <w:r w:rsidRPr="00781C63">
        <w:t xml:space="preserve">). University Community Partnerships: Sustaining </w:t>
      </w:r>
    </w:p>
    <w:p w14:paraId="6D57C3CF" w14:textId="70C400B5" w:rsidR="00781C63" w:rsidRPr="0080702D" w:rsidRDefault="00781C63" w:rsidP="0080702D">
      <w:pPr>
        <w:spacing w:after="0" w:line="240" w:lineRule="auto"/>
        <w:ind w:left="720"/>
      </w:pPr>
      <w:r w:rsidRPr="00781C63">
        <w:t>Nonprofit Social Services. Oral presentation presented at the Council on Social Work Education 63</w:t>
      </w:r>
      <w:r w:rsidRPr="00781C63">
        <w:rPr>
          <w:vertAlign w:val="superscript"/>
        </w:rPr>
        <w:t>rd</w:t>
      </w:r>
      <w:r w:rsidRPr="00781C63">
        <w:t xml:space="preserve"> Annual Program Meeting, Dallas, TX.</w:t>
      </w:r>
      <w:r>
        <w:rPr>
          <w:b/>
        </w:rPr>
        <w:t xml:space="preserve"> </w:t>
      </w:r>
    </w:p>
    <w:p w14:paraId="5AFFC5B2" w14:textId="77777777" w:rsidR="00781C63" w:rsidRDefault="00781C63" w:rsidP="00D1081C">
      <w:pPr>
        <w:spacing w:after="0" w:line="240" w:lineRule="auto"/>
        <w:rPr>
          <w:b/>
        </w:rPr>
      </w:pPr>
    </w:p>
    <w:p w14:paraId="64CFE0DE" w14:textId="77777777" w:rsidR="0080702D" w:rsidRDefault="00565E97" w:rsidP="00D1081C">
      <w:pPr>
        <w:spacing w:after="0" w:line="240" w:lineRule="auto"/>
      </w:pPr>
      <w:r>
        <w:rPr>
          <w:b/>
        </w:rPr>
        <w:t xml:space="preserve">Tuggle, F. J., </w:t>
      </w:r>
      <w:r w:rsidRPr="00983276">
        <w:t>Samuel, L. F., Deloach, R</w:t>
      </w:r>
      <w:r>
        <w:rPr>
          <w:b/>
        </w:rPr>
        <w:t xml:space="preserve">. </w:t>
      </w:r>
      <w:r w:rsidRPr="00565E97">
        <w:t>(2017</w:t>
      </w:r>
      <w:r w:rsidR="0080702D">
        <w:t>, May</w:t>
      </w:r>
      <w:r w:rsidRPr="00565E97">
        <w:t>).</w:t>
      </w:r>
      <w:r>
        <w:t xml:space="preserve"> Addressing Health Equity at HBCUs: Constructing </w:t>
      </w:r>
    </w:p>
    <w:p w14:paraId="1CF24FE0" w14:textId="2E2F39F9" w:rsidR="00565E97" w:rsidRPr="00565E97" w:rsidRDefault="00565E97" w:rsidP="0080702D">
      <w:pPr>
        <w:spacing w:after="0" w:line="240" w:lineRule="auto"/>
        <w:ind w:left="720"/>
      </w:pPr>
      <w:r>
        <w:t>Capacity to Reduce Disparities. Oral presentation presented at the 29</w:t>
      </w:r>
      <w:r w:rsidRPr="00565E97">
        <w:rPr>
          <w:vertAlign w:val="superscript"/>
        </w:rPr>
        <w:t>th</w:t>
      </w:r>
      <w:r>
        <w:t xml:space="preserve"> Annual National Conference on </w:t>
      </w:r>
      <w:r w:rsidR="00983276">
        <w:tab/>
      </w:r>
      <w:r>
        <w:t>Social Work and HIV.AIDS, Atlanta, GA.</w:t>
      </w:r>
    </w:p>
    <w:p w14:paraId="16EF142D" w14:textId="77777777" w:rsidR="00565E97" w:rsidRDefault="00565E97" w:rsidP="00D1081C">
      <w:pPr>
        <w:spacing w:after="0" w:line="240" w:lineRule="auto"/>
        <w:rPr>
          <w:b/>
        </w:rPr>
      </w:pPr>
    </w:p>
    <w:p w14:paraId="06372DFB" w14:textId="03EEB2D8" w:rsidR="00E44018" w:rsidRDefault="00E36A26" w:rsidP="00D1081C">
      <w:pPr>
        <w:spacing w:after="0" w:line="240" w:lineRule="auto"/>
      </w:pPr>
      <w:r>
        <w:rPr>
          <w:b/>
        </w:rPr>
        <w:t>Tuggle, F. J.</w:t>
      </w:r>
      <w:r w:rsidR="00E44018">
        <w:rPr>
          <w:b/>
        </w:rPr>
        <w:t>, Byrd, A.</w:t>
      </w:r>
      <w:r>
        <w:rPr>
          <w:b/>
        </w:rPr>
        <w:t xml:space="preserve"> </w:t>
      </w:r>
      <w:r w:rsidRPr="00E36A26">
        <w:t>(2016</w:t>
      </w:r>
      <w:r w:rsidR="0080702D">
        <w:t>, March</w:t>
      </w:r>
      <w:r w:rsidRPr="00E36A26">
        <w:t xml:space="preserve">). </w:t>
      </w:r>
      <w:r w:rsidRPr="00E36A26">
        <w:rPr>
          <w:i/>
        </w:rPr>
        <w:t>Promoting International Social Work through Field Education</w:t>
      </w:r>
      <w:r w:rsidRPr="00E36A26">
        <w:t xml:space="preserve">. Oral </w:t>
      </w:r>
    </w:p>
    <w:p w14:paraId="6CE5C6FB" w14:textId="24265216" w:rsidR="00E36A26" w:rsidRPr="00E36A26" w:rsidRDefault="00E36A26" w:rsidP="00E44018">
      <w:pPr>
        <w:spacing w:after="0" w:line="240" w:lineRule="auto"/>
        <w:ind w:left="720"/>
      </w:pPr>
      <w:r w:rsidRPr="00E36A26">
        <w:t>presentation presented at the 28</w:t>
      </w:r>
      <w:r w:rsidRPr="00E36A26">
        <w:rPr>
          <w:vertAlign w:val="superscript"/>
        </w:rPr>
        <w:t>th</w:t>
      </w:r>
      <w:r w:rsidRPr="00E36A26">
        <w:t xml:space="preserve"> National Association of Social Work Georgia Chapter Annual Meeting, Atlanta, GA.</w:t>
      </w:r>
    </w:p>
    <w:p w14:paraId="460F73B5" w14:textId="77777777" w:rsidR="00E36A26" w:rsidRDefault="00E36A26" w:rsidP="00D1081C">
      <w:pPr>
        <w:spacing w:after="0" w:line="240" w:lineRule="auto"/>
        <w:rPr>
          <w:b/>
        </w:rPr>
      </w:pPr>
    </w:p>
    <w:p w14:paraId="76982EE3" w14:textId="77777777" w:rsidR="0080702D" w:rsidRDefault="00C83239" w:rsidP="00D1081C">
      <w:pPr>
        <w:spacing w:after="0" w:line="240" w:lineRule="auto"/>
      </w:pPr>
      <w:r>
        <w:rPr>
          <w:b/>
        </w:rPr>
        <w:t xml:space="preserve">Tuggle, </w:t>
      </w:r>
      <w:r w:rsidR="00E36A26">
        <w:rPr>
          <w:b/>
        </w:rPr>
        <w:t xml:space="preserve">F. J. </w:t>
      </w:r>
      <w:r w:rsidR="00E36A26" w:rsidRPr="00E36A26">
        <w:t>(2016</w:t>
      </w:r>
      <w:r w:rsidR="0080702D">
        <w:t>, February</w:t>
      </w:r>
      <w:r w:rsidR="00E36A26" w:rsidRPr="00E36A26">
        <w:t>).</w:t>
      </w:r>
      <w:r w:rsidR="00E36A26">
        <w:rPr>
          <w:b/>
        </w:rPr>
        <w:t xml:space="preserve"> </w:t>
      </w:r>
      <w:r w:rsidR="00E36A26" w:rsidRPr="00E36A26">
        <w:rPr>
          <w:i/>
        </w:rPr>
        <w:t>Building Effective Campus-Community Partnerships</w:t>
      </w:r>
      <w:r w:rsidR="00E36A26" w:rsidRPr="00E36A26">
        <w:t xml:space="preserve">. Oral presentation </w:t>
      </w:r>
    </w:p>
    <w:p w14:paraId="59D6CF94" w14:textId="474BB8E8" w:rsidR="00C83239" w:rsidRDefault="00E36A26" w:rsidP="0080702D">
      <w:pPr>
        <w:spacing w:after="0" w:line="240" w:lineRule="auto"/>
        <w:ind w:firstLine="720"/>
        <w:rPr>
          <w:b/>
        </w:rPr>
      </w:pPr>
      <w:r w:rsidRPr="00E36A26">
        <w:t>presented at the 2016 Auburn Tuskegee Women’s Leadership Symposium.</w:t>
      </w:r>
      <w:r>
        <w:rPr>
          <w:b/>
        </w:rPr>
        <w:t xml:space="preserve"> </w:t>
      </w:r>
    </w:p>
    <w:p w14:paraId="20E63F07" w14:textId="77777777" w:rsidR="00C83239" w:rsidRDefault="00C83239" w:rsidP="00D1081C">
      <w:pPr>
        <w:spacing w:after="0" w:line="240" w:lineRule="auto"/>
        <w:rPr>
          <w:b/>
        </w:rPr>
      </w:pPr>
    </w:p>
    <w:p w14:paraId="3C0CB65A" w14:textId="09FCA2C4" w:rsidR="00C83239" w:rsidRDefault="00C83239" w:rsidP="00D1081C">
      <w:pPr>
        <w:spacing w:after="0" w:line="240" w:lineRule="auto"/>
        <w:rPr>
          <w:b/>
        </w:rPr>
      </w:pPr>
      <w:r>
        <w:rPr>
          <w:b/>
        </w:rPr>
        <w:lastRenderedPageBreak/>
        <w:t xml:space="preserve">Tuggle, F. J., </w:t>
      </w:r>
      <w:r w:rsidRPr="00C83239">
        <w:t>Phillips, A., Dean, P. (2015</w:t>
      </w:r>
      <w:r w:rsidR="0080702D">
        <w:t>, March</w:t>
      </w:r>
      <w:r w:rsidRPr="00C83239">
        <w:t xml:space="preserve">). </w:t>
      </w:r>
      <w:r w:rsidRPr="00C83239">
        <w:rPr>
          <w:i/>
        </w:rPr>
        <w:t xml:space="preserve">The Social Side of Science: STEM Education in a World of </w:t>
      </w:r>
      <w:r w:rsidR="00983276">
        <w:rPr>
          <w:i/>
        </w:rPr>
        <w:tab/>
      </w:r>
      <w:r w:rsidRPr="00C83239">
        <w:rPr>
          <w:i/>
        </w:rPr>
        <w:t>Difference</w:t>
      </w:r>
      <w:r w:rsidRPr="00C83239">
        <w:t xml:space="preserve">. Interactive Presentation presented at the Diversity and Inclusion Conference, </w:t>
      </w:r>
      <w:r w:rsidR="00983276">
        <w:tab/>
      </w:r>
      <w:r w:rsidRPr="00C83239">
        <w:t>Savannah State University, Savannah, GA.</w:t>
      </w:r>
      <w:r>
        <w:rPr>
          <w:b/>
        </w:rPr>
        <w:t xml:space="preserve"> </w:t>
      </w:r>
    </w:p>
    <w:p w14:paraId="4EBC671F" w14:textId="77777777" w:rsidR="00C83239" w:rsidRDefault="00C83239" w:rsidP="00D1081C">
      <w:pPr>
        <w:spacing w:after="0" w:line="240" w:lineRule="auto"/>
        <w:rPr>
          <w:b/>
        </w:rPr>
      </w:pPr>
    </w:p>
    <w:p w14:paraId="2CCCF498" w14:textId="77777777" w:rsidR="00D1081C" w:rsidRPr="00D1081C" w:rsidRDefault="00D1081C" w:rsidP="00D1081C">
      <w:pPr>
        <w:spacing w:after="0" w:line="240" w:lineRule="auto"/>
      </w:pPr>
      <w:r w:rsidRPr="00D1081C">
        <w:rPr>
          <w:b/>
        </w:rPr>
        <w:t>Tuggle, F.J</w:t>
      </w:r>
      <w:r w:rsidRPr="00D1081C">
        <w:t>., Paradise, M (2014, June</w:t>
      </w:r>
      <w:r w:rsidRPr="00D1081C">
        <w:rPr>
          <w:i/>
        </w:rPr>
        <w:t>). Dependency, Delinquency, and Disparities</w:t>
      </w:r>
      <w:r w:rsidRPr="00D1081C">
        <w:t xml:space="preserve">. Oral presentation </w:t>
      </w:r>
    </w:p>
    <w:p w14:paraId="4DD02703" w14:textId="77777777" w:rsidR="00D1081C" w:rsidRPr="00D1081C" w:rsidRDefault="00D1081C" w:rsidP="00D1081C">
      <w:pPr>
        <w:spacing w:after="0" w:line="240" w:lineRule="auto"/>
        <w:ind w:firstLine="720"/>
      </w:pPr>
      <w:r w:rsidRPr="00D1081C">
        <w:t>presented at Health and Human Services Joint Teen Pregnancy Conference, Washington, D.C.</w:t>
      </w:r>
    </w:p>
    <w:p w14:paraId="457575FB" w14:textId="77777777" w:rsidR="00D1081C" w:rsidRPr="00D1081C" w:rsidRDefault="00D1081C" w:rsidP="00D1081C">
      <w:pPr>
        <w:spacing w:after="0" w:line="240" w:lineRule="auto"/>
      </w:pPr>
    </w:p>
    <w:p w14:paraId="463BFA7F" w14:textId="77777777" w:rsidR="00D1081C" w:rsidRPr="00D1081C" w:rsidRDefault="00D1081C" w:rsidP="00D1081C">
      <w:pPr>
        <w:spacing w:after="0" w:line="240" w:lineRule="auto"/>
      </w:pPr>
      <w:r w:rsidRPr="00D1081C">
        <w:rPr>
          <w:b/>
        </w:rPr>
        <w:t>Tuggle, F. J.,</w:t>
      </w:r>
      <w:r w:rsidRPr="00D1081C">
        <w:t xml:space="preserve"> Heard, L. (2014, February). </w:t>
      </w:r>
      <w:r w:rsidRPr="00D1081C">
        <w:rPr>
          <w:i/>
        </w:rPr>
        <w:t>Back off Baby: I’m in School</w:t>
      </w:r>
      <w:r w:rsidRPr="00D1081C">
        <w:t xml:space="preserve">. Oral presentation presented at </w:t>
      </w:r>
    </w:p>
    <w:p w14:paraId="22945DFB" w14:textId="1AB3D355" w:rsidR="00D1081C" w:rsidRDefault="00D1081C" w:rsidP="00D1081C">
      <w:pPr>
        <w:spacing w:after="0" w:line="240" w:lineRule="auto"/>
      </w:pPr>
      <w:r w:rsidRPr="00D1081C">
        <w:tab/>
        <w:t>the 1</w:t>
      </w:r>
      <w:r w:rsidRPr="00D1081C">
        <w:rPr>
          <w:vertAlign w:val="superscript"/>
        </w:rPr>
        <w:t>st</w:t>
      </w:r>
      <w:r w:rsidRPr="00D1081C">
        <w:t xml:space="preserve"> Annual College Access and Success Conference for Georgia, Stone Mountain, GA.</w:t>
      </w:r>
    </w:p>
    <w:p w14:paraId="7FBF201E" w14:textId="77777777" w:rsidR="00E310C7" w:rsidRPr="00D1081C" w:rsidRDefault="00E310C7" w:rsidP="00D1081C">
      <w:pPr>
        <w:spacing w:after="0" w:line="240" w:lineRule="auto"/>
      </w:pPr>
    </w:p>
    <w:p w14:paraId="30E61A69" w14:textId="77777777" w:rsidR="00D1081C" w:rsidRPr="00D1081C" w:rsidRDefault="00D1081C" w:rsidP="00D1081C">
      <w:pPr>
        <w:spacing w:after="0" w:line="240" w:lineRule="auto"/>
      </w:pPr>
      <w:r w:rsidRPr="00D1081C">
        <w:t xml:space="preserve">Berry, K. D., </w:t>
      </w:r>
      <w:r w:rsidRPr="00D1081C">
        <w:rPr>
          <w:b/>
        </w:rPr>
        <w:t>Tuggle, F. J.,</w:t>
      </w:r>
      <w:r w:rsidRPr="00D1081C">
        <w:t xml:space="preserve"> </w:t>
      </w:r>
      <w:proofErr w:type="spellStart"/>
      <w:r w:rsidRPr="00D1081C">
        <w:t>Boreland</w:t>
      </w:r>
      <w:proofErr w:type="spellEnd"/>
      <w:r w:rsidRPr="00D1081C">
        <w:t xml:space="preserve">-Cade, R., Callaway, C.C., (2013, November). </w:t>
      </w:r>
      <w:r w:rsidRPr="00D1081C">
        <w:rPr>
          <w:i/>
        </w:rPr>
        <w:t xml:space="preserve">Fostering </w:t>
      </w:r>
      <w:r w:rsidRPr="00D1081C">
        <w:rPr>
          <w:i/>
        </w:rPr>
        <w:tab/>
        <w:t xml:space="preserve">Connections: Effective and Innovative Strategies to Enhance the Well-Being of Youth in and </w:t>
      </w:r>
      <w:r w:rsidRPr="00D1081C">
        <w:rPr>
          <w:i/>
        </w:rPr>
        <w:tab/>
        <w:t>Transitioning out of the Child Welfare System</w:t>
      </w:r>
      <w:r w:rsidRPr="00D1081C">
        <w:t>. Oral presentation presented at 25</w:t>
      </w:r>
      <w:r w:rsidRPr="00D1081C">
        <w:rPr>
          <w:vertAlign w:val="superscript"/>
        </w:rPr>
        <w:t>th</w:t>
      </w:r>
      <w:r w:rsidRPr="00D1081C">
        <w:t xml:space="preserve"> National </w:t>
      </w:r>
      <w:r w:rsidRPr="00D1081C">
        <w:tab/>
        <w:t>Association for the Education of Homeless Children and Youth, Atlanta, GA.</w:t>
      </w:r>
    </w:p>
    <w:p w14:paraId="068FF8C7" w14:textId="77777777" w:rsidR="00D1081C" w:rsidRPr="00D1081C" w:rsidRDefault="00D1081C" w:rsidP="00D1081C">
      <w:pPr>
        <w:spacing w:after="0" w:line="240" w:lineRule="auto"/>
      </w:pPr>
    </w:p>
    <w:p w14:paraId="5C479A78" w14:textId="77777777" w:rsidR="00D1081C" w:rsidRPr="00D1081C" w:rsidRDefault="00D1081C" w:rsidP="00D1081C">
      <w:pPr>
        <w:spacing w:after="0" w:line="240" w:lineRule="auto"/>
      </w:pPr>
      <w:r w:rsidRPr="00D1081C">
        <w:t xml:space="preserve">Berry, K. D., </w:t>
      </w:r>
      <w:r w:rsidRPr="00D1081C">
        <w:rPr>
          <w:b/>
        </w:rPr>
        <w:t>Tuggle, F. J.,</w:t>
      </w:r>
      <w:r w:rsidRPr="00D1081C">
        <w:t xml:space="preserve"> Callaway, C.C., (2013, June). </w:t>
      </w:r>
      <w:r w:rsidRPr="00D1081C">
        <w:rPr>
          <w:i/>
        </w:rPr>
        <w:t xml:space="preserve">Ensuring the Well-Being of Georgia’s Most </w:t>
      </w:r>
      <w:r w:rsidRPr="00D1081C">
        <w:rPr>
          <w:i/>
        </w:rPr>
        <w:tab/>
        <w:t>Vulnerable Youth through State Sponsored Youth Development Programs.</w:t>
      </w:r>
      <w:r w:rsidRPr="00D1081C">
        <w:t xml:space="preserve"> Oral presentation </w:t>
      </w:r>
      <w:r w:rsidRPr="00D1081C">
        <w:tab/>
        <w:t>presented at Georgia Department of Education 2013 Homeless Liaisons Conference, Atlanta, GA.</w:t>
      </w:r>
    </w:p>
    <w:p w14:paraId="41FDE5EE" w14:textId="77777777" w:rsidR="00D1081C" w:rsidRPr="00D1081C" w:rsidRDefault="00D1081C" w:rsidP="00D1081C">
      <w:pPr>
        <w:spacing w:after="0" w:line="240" w:lineRule="auto"/>
        <w:rPr>
          <w:b/>
        </w:rPr>
      </w:pPr>
    </w:p>
    <w:p w14:paraId="446AAA5C" w14:textId="77777777" w:rsidR="00D1081C" w:rsidRPr="00D1081C" w:rsidRDefault="00D1081C" w:rsidP="00D1081C">
      <w:pPr>
        <w:spacing w:after="0" w:line="240" w:lineRule="auto"/>
      </w:pPr>
      <w:r w:rsidRPr="00D1081C">
        <w:rPr>
          <w:b/>
        </w:rPr>
        <w:t>Tuggle, F.J</w:t>
      </w:r>
      <w:r w:rsidRPr="00D1081C">
        <w:t xml:space="preserve">., Peebles, D (2013, May). </w:t>
      </w:r>
      <w:r w:rsidRPr="00D1081C">
        <w:rPr>
          <w:i/>
        </w:rPr>
        <w:t>Constructing Capacity: Strategizing Sustainability</w:t>
      </w:r>
      <w:r w:rsidRPr="00D1081C">
        <w:t xml:space="preserve">. Oral </w:t>
      </w:r>
      <w:r w:rsidRPr="00D1081C">
        <w:tab/>
        <w:t>presentation presented at 3</w:t>
      </w:r>
      <w:r w:rsidRPr="00D1081C">
        <w:rPr>
          <w:vertAlign w:val="superscript"/>
        </w:rPr>
        <w:t>rd</w:t>
      </w:r>
      <w:r w:rsidRPr="00D1081C">
        <w:t xml:space="preserve"> Annual Centers for Disease Control, Office of Adolescent Health, </w:t>
      </w:r>
      <w:r w:rsidRPr="00D1081C">
        <w:tab/>
        <w:t xml:space="preserve">Family Youth Service Bureau Joint Teen Pregnancy Prevention Conference, National Harbor, </w:t>
      </w:r>
      <w:r w:rsidRPr="00D1081C">
        <w:tab/>
        <w:t>MD.</w:t>
      </w:r>
    </w:p>
    <w:p w14:paraId="4B166F87" w14:textId="77777777" w:rsidR="00D1081C" w:rsidRPr="00D1081C" w:rsidRDefault="00D1081C" w:rsidP="00D1081C">
      <w:pPr>
        <w:spacing w:after="0" w:line="240" w:lineRule="auto"/>
      </w:pPr>
    </w:p>
    <w:p w14:paraId="36C15B4C" w14:textId="77777777" w:rsidR="00D1081C" w:rsidRPr="00D1081C" w:rsidRDefault="00D1081C" w:rsidP="00D1081C">
      <w:pPr>
        <w:spacing w:after="0" w:line="240" w:lineRule="auto"/>
      </w:pPr>
      <w:r w:rsidRPr="00D1081C">
        <w:rPr>
          <w:b/>
        </w:rPr>
        <w:t>Tuggle, F.J</w:t>
      </w:r>
      <w:r w:rsidRPr="00D1081C">
        <w:t xml:space="preserve">., </w:t>
      </w:r>
      <w:proofErr w:type="spellStart"/>
      <w:r w:rsidRPr="00D1081C">
        <w:t>Gillispie</w:t>
      </w:r>
      <w:proofErr w:type="spellEnd"/>
      <w:r w:rsidRPr="00D1081C">
        <w:t xml:space="preserve">, T (2013, May). </w:t>
      </w:r>
      <w:r w:rsidRPr="00D1081C">
        <w:rPr>
          <w:i/>
        </w:rPr>
        <w:t xml:space="preserve">Fostering Connections to Prevent Teen Pregnancy among Youth </w:t>
      </w:r>
      <w:r w:rsidRPr="00D1081C">
        <w:rPr>
          <w:i/>
        </w:rPr>
        <w:tab/>
        <w:t>in Foster Care.</w:t>
      </w:r>
      <w:r w:rsidRPr="00D1081C">
        <w:t xml:space="preserve"> Oral presentation presented at 2</w:t>
      </w:r>
      <w:r w:rsidRPr="00D1081C">
        <w:rPr>
          <w:vertAlign w:val="superscript"/>
        </w:rPr>
        <w:t>nd</w:t>
      </w:r>
      <w:r w:rsidRPr="00D1081C">
        <w:t xml:space="preserve"> Annual Family and Youth Service Bureau State </w:t>
      </w:r>
      <w:r w:rsidRPr="00D1081C">
        <w:tab/>
        <w:t>Personal Responsibility Education Program (PREP) Grantee Conference, Baltimore, MD.</w:t>
      </w:r>
    </w:p>
    <w:p w14:paraId="32D83080" w14:textId="77777777" w:rsidR="00D1081C" w:rsidRPr="00D1081C" w:rsidRDefault="00D1081C" w:rsidP="00D1081C">
      <w:pPr>
        <w:spacing w:after="0" w:line="240" w:lineRule="auto"/>
      </w:pPr>
    </w:p>
    <w:p w14:paraId="2AC979B0" w14:textId="77777777" w:rsidR="00D1081C" w:rsidRDefault="00D1081C" w:rsidP="00D1081C">
      <w:pPr>
        <w:spacing w:after="0" w:line="240" w:lineRule="auto"/>
      </w:pPr>
      <w:r w:rsidRPr="00D1081C">
        <w:rPr>
          <w:b/>
        </w:rPr>
        <w:t>Tuggle, F.J.,</w:t>
      </w:r>
      <w:r w:rsidRPr="00D1081C">
        <w:t xml:space="preserve"> </w:t>
      </w:r>
      <w:proofErr w:type="spellStart"/>
      <w:r w:rsidRPr="00D1081C">
        <w:t>Kerpelman</w:t>
      </w:r>
      <w:proofErr w:type="spellEnd"/>
      <w:r w:rsidRPr="00D1081C">
        <w:t>, J. L., Pittman, J. F.</w:t>
      </w:r>
      <w:proofErr w:type="gramStart"/>
      <w:r w:rsidRPr="00D1081C">
        <w:t>,  Adler</w:t>
      </w:r>
      <w:proofErr w:type="gramEnd"/>
      <w:r w:rsidRPr="00D1081C">
        <w:t>-</w:t>
      </w:r>
      <w:proofErr w:type="spellStart"/>
      <w:r w:rsidRPr="00D1081C">
        <w:t>Baeder</w:t>
      </w:r>
      <w:proofErr w:type="spellEnd"/>
      <w:r w:rsidRPr="00D1081C">
        <w:t xml:space="preserve">, F.(2011, November).  </w:t>
      </w:r>
      <w:r w:rsidRPr="00D1081C">
        <w:rPr>
          <w:i/>
        </w:rPr>
        <w:t xml:space="preserve">Predictors of </w:t>
      </w:r>
      <w:r w:rsidRPr="00D1081C">
        <w:rPr>
          <w:i/>
        </w:rPr>
        <w:tab/>
        <w:t>Relationship Satisfaction in 6th, 7th, and 8th grade students.</w:t>
      </w:r>
      <w:r w:rsidRPr="00D1081C">
        <w:t xml:space="preserve">   Paper presentation presented</w:t>
      </w:r>
      <w:r>
        <w:t xml:space="preserve"> at </w:t>
      </w:r>
    </w:p>
    <w:p w14:paraId="0E4E30F4" w14:textId="77777777" w:rsidR="00D1081C" w:rsidRPr="00D1081C" w:rsidRDefault="00D1081C" w:rsidP="00D1081C">
      <w:pPr>
        <w:spacing w:after="0" w:line="240" w:lineRule="auto"/>
        <w:ind w:firstLine="720"/>
      </w:pPr>
      <w:r w:rsidRPr="00D1081C">
        <w:t>the National Council on Family Relations 73</w:t>
      </w:r>
      <w:r w:rsidRPr="00D1081C">
        <w:rPr>
          <w:vertAlign w:val="superscript"/>
        </w:rPr>
        <w:t>rd</w:t>
      </w:r>
      <w:r w:rsidRPr="00D1081C">
        <w:t xml:space="preserve"> Annual Conference, Orlando, FL</w:t>
      </w:r>
    </w:p>
    <w:p w14:paraId="68B8B636" w14:textId="77777777" w:rsidR="00D1081C" w:rsidRPr="00D1081C" w:rsidRDefault="00D1081C" w:rsidP="00D1081C">
      <w:pPr>
        <w:spacing w:after="0" w:line="240" w:lineRule="auto"/>
      </w:pPr>
    </w:p>
    <w:p w14:paraId="113330F4" w14:textId="77777777" w:rsidR="00D1081C" w:rsidRDefault="00D1081C" w:rsidP="00D1081C">
      <w:pPr>
        <w:spacing w:after="0" w:line="240" w:lineRule="auto"/>
      </w:pPr>
      <w:proofErr w:type="spellStart"/>
      <w:r w:rsidRPr="00D1081C">
        <w:t>Kerpelman</w:t>
      </w:r>
      <w:proofErr w:type="spellEnd"/>
      <w:r w:rsidRPr="00D1081C">
        <w:t xml:space="preserve">, J. L., Pittman, J. F., Saint –Eloi </w:t>
      </w:r>
      <w:proofErr w:type="spellStart"/>
      <w:r w:rsidRPr="00D1081C">
        <w:t>Cadely</w:t>
      </w:r>
      <w:proofErr w:type="spellEnd"/>
      <w:r w:rsidRPr="00D1081C">
        <w:t xml:space="preserve">, H. </w:t>
      </w:r>
      <w:r w:rsidRPr="00D1081C">
        <w:rPr>
          <w:b/>
        </w:rPr>
        <w:t>Tuggle, F. J</w:t>
      </w:r>
      <w:r w:rsidRPr="00D1081C">
        <w:t>., Harrell-Levy, M. K.</w:t>
      </w:r>
      <w:proofErr w:type="gramStart"/>
      <w:r w:rsidRPr="00D1081C">
        <w:t>,  Adler</w:t>
      </w:r>
      <w:proofErr w:type="gramEnd"/>
      <w:r w:rsidRPr="00D1081C">
        <w:t>-</w:t>
      </w:r>
      <w:proofErr w:type="spellStart"/>
      <w:r w:rsidRPr="00D1081C">
        <w:t>Baeder</w:t>
      </w:r>
      <w:proofErr w:type="spellEnd"/>
      <w:r w:rsidRPr="00D1081C">
        <w:t xml:space="preserve">, </w:t>
      </w:r>
    </w:p>
    <w:p w14:paraId="73E9B35D" w14:textId="77777777" w:rsidR="00D1081C" w:rsidRDefault="00D1081C" w:rsidP="00D1081C">
      <w:pPr>
        <w:spacing w:after="0" w:line="240" w:lineRule="auto"/>
        <w:ind w:firstLine="720"/>
        <w:rPr>
          <w:i/>
        </w:rPr>
      </w:pPr>
      <w:r w:rsidRPr="00D1081C">
        <w:t xml:space="preserve">F. M., Ma, Y., May, C., &amp; McElwain, A. </w:t>
      </w:r>
      <w:proofErr w:type="gramStart"/>
      <w:r w:rsidRPr="00D1081C">
        <w:t>D.(</w:t>
      </w:r>
      <w:proofErr w:type="gramEnd"/>
      <w:r w:rsidRPr="00D1081C">
        <w:t xml:space="preserve">2011, November).  </w:t>
      </w:r>
      <w:r>
        <w:rPr>
          <w:i/>
        </w:rPr>
        <w:t xml:space="preserve">The Interplay of Identity </w:t>
      </w:r>
      <w:r w:rsidRPr="00D1081C">
        <w:rPr>
          <w:i/>
        </w:rPr>
        <w:t xml:space="preserve">and </w:t>
      </w:r>
    </w:p>
    <w:p w14:paraId="6792F5DD" w14:textId="77777777" w:rsidR="00D1081C" w:rsidRPr="00D1081C" w:rsidRDefault="00D1081C" w:rsidP="00D1081C">
      <w:pPr>
        <w:spacing w:after="0" w:line="240" w:lineRule="auto"/>
        <w:ind w:firstLine="720"/>
      </w:pPr>
      <w:r w:rsidRPr="00D1081C">
        <w:rPr>
          <w:i/>
        </w:rPr>
        <w:t xml:space="preserve">Romantic Attachment during Adolescence. </w:t>
      </w:r>
      <w:r w:rsidRPr="00D1081C">
        <w:t xml:space="preserve">  Paper presentation presented at the National </w:t>
      </w:r>
      <w:r w:rsidRPr="00D1081C">
        <w:tab/>
        <w:t>Council on Family Relations 73</w:t>
      </w:r>
      <w:r w:rsidRPr="00D1081C">
        <w:rPr>
          <w:vertAlign w:val="superscript"/>
        </w:rPr>
        <w:t>rd</w:t>
      </w:r>
      <w:r w:rsidRPr="00D1081C">
        <w:t xml:space="preserve"> Annual Conference, Orlando, FL</w:t>
      </w:r>
    </w:p>
    <w:p w14:paraId="0BEEFB86" w14:textId="77777777" w:rsidR="00D1081C" w:rsidRPr="00D1081C" w:rsidRDefault="00D1081C" w:rsidP="00D1081C">
      <w:pPr>
        <w:spacing w:after="0" w:line="240" w:lineRule="auto"/>
        <w:rPr>
          <w:b/>
        </w:rPr>
      </w:pPr>
    </w:p>
    <w:p w14:paraId="6A340E28" w14:textId="3E83104F" w:rsidR="00D1081C" w:rsidRDefault="00D1081C" w:rsidP="00D1081C">
      <w:pPr>
        <w:spacing w:after="0" w:line="240" w:lineRule="auto"/>
        <w:rPr>
          <w:i/>
        </w:rPr>
      </w:pPr>
      <w:r w:rsidRPr="00D1081C">
        <w:rPr>
          <w:b/>
        </w:rPr>
        <w:t>Tuggle, F.J.,</w:t>
      </w:r>
      <w:r w:rsidRPr="00D1081C">
        <w:t xml:space="preserve"> Melton, J., </w:t>
      </w:r>
      <w:proofErr w:type="spellStart"/>
      <w:r w:rsidRPr="00D1081C">
        <w:t>Wickrama</w:t>
      </w:r>
      <w:proofErr w:type="spellEnd"/>
      <w:r w:rsidRPr="00D1081C">
        <w:t>, T., Bryant, C., (2010, November)</w:t>
      </w:r>
      <w:r w:rsidR="0080702D">
        <w:t>.</w:t>
      </w:r>
      <w:r w:rsidRPr="00D1081C">
        <w:t xml:space="preserve"> </w:t>
      </w:r>
      <w:r w:rsidRPr="00D1081C">
        <w:rPr>
          <w:i/>
        </w:rPr>
        <w:t xml:space="preserve">Association Between Racial Identity, </w:t>
      </w:r>
    </w:p>
    <w:p w14:paraId="6A10037F" w14:textId="77777777" w:rsidR="00D1081C" w:rsidRPr="00D1081C" w:rsidRDefault="00D1081C" w:rsidP="00D1081C">
      <w:pPr>
        <w:spacing w:after="0" w:line="240" w:lineRule="auto"/>
        <w:ind w:firstLine="720"/>
        <w:rPr>
          <w:i/>
        </w:rPr>
      </w:pPr>
      <w:r w:rsidRPr="00D1081C">
        <w:rPr>
          <w:i/>
        </w:rPr>
        <w:t>Couple Activities, and Marital Happiness.</w:t>
      </w:r>
      <w:r w:rsidRPr="00D1081C">
        <w:t xml:space="preserve"> A paper presentation presented </w:t>
      </w:r>
    </w:p>
    <w:p w14:paraId="03631FB8" w14:textId="77777777" w:rsidR="00D1081C" w:rsidRPr="00D1081C" w:rsidRDefault="00D1081C" w:rsidP="00D1081C">
      <w:pPr>
        <w:spacing w:after="0" w:line="240" w:lineRule="auto"/>
      </w:pPr>
      <w:r w:rsidRPr="00D1081C">
        <w:tab/>
        <w:t>at the National Council on Family Relations 72</w:t>
      </w:r>
      <w:r w:rsidRPr="00D1081C">
        <w:rPr>
          <w:vertAlign w:val="superscript"/>
        </w:rPr>
        <w:t>nd</w:t>
      </w:r>
      <w:r w:rsidRPr="00D1081C">
        <w:t xml:space="preserve"> Annual Conference, Minneapolis, Minnesota.</w:t>
      </w:r>
    </w:p>
    <w:p w14:paraId="0CC47DA2" w14:textId="77777777" w:rsidR="00D1081C" w:rsidRPr="00D1081C" w:rsidRDefault="00D1081C" w:rsidP="00D1081C">
      <w:pPr>
        <w:spacing w:after="0" w:line="240" w:lineRule="auto"/>
        <w:rPr>
          <w:b/>
        </w:rPr>
      </w:pPr>
    </w:p>
    <w:p w14:paraId="691474A2" w14:textId="45157752" w:rsidR="00D1081C" w:rsidRPr="00D1081C" w:rsidRDefault="00D1081C" w:rsidP="00D1081C">
      <w:pPr>
        <w:spacing w:after="0" w:line="240" w:lineRule="auto"/>
      </w:pPr>
      <w:r w:rsidRPr="00D1081C">
        <w:rPr>
          <w:b/>
        </w:rPr>
        <w:t>Tuggle, F.J.,</w:t>
      </w:r>
      <w:r w:rsidRPr="00D1081C">
        <w:t xml:space="preserve"> (2006, November)</w:t>
      </w:r>
      <w:r w:rsidR="0080702D">
        <w:t>.</w:t>
      </w:r>
      <w:r w:rsidRPr="00D1081C">
        <w:t xml:space="preserve"> </w:t>
      </w:r>
      <w:r w:rsidRPr="00D1081C">
        <w:rPr>
          <w:i/>
        </w:rPr>
        <w:t>Using Logic Models in Clinical Social Work Practice</w:t>
      </w:r>
      <w:r w:rsidRPr="00D1081C">
        <w:t xml:space="preserve">- A       </w:t>
      </w:r>
    </w:p>
    <w:p w14:paraId="50CB6150" w14:textId="77777777" w:rsidR="00D1081C" w:rsidRPr="00D1081C" w:rsidRDefault="00D1081C" w:rsidP="00D1081C">
      <w:pPr>
        <w:spacing w:after="0" w:line="240" w:lineRule="auto"/>
      </w:pPr>
      <w:r w:rsidRPr="00D1081C">
        <w:tab/>
        <w:t xml:space="preserve">demonstration presentation presented at the American Evaluation Association Annual </w:t>
      </w:r>
      <w:r w:rsidRPr="00D1081C">
        <w:tab/>
        <w:t>Conference, Portland, Oregon.</w:t>
      </w:r>
    </w:p>
    <w:p w14:paraId="25611A92" w14:textId="77777777" w:rsidR="00D1081C" w:rsidRPr="00D1081C" w:rsidRDefault="00D1081C" w:rsidP="00D1081C">
      <w:pPr>
        <w:spacing w:after="0" w:line="240" w:lineRule="auto"/>
      </w:pPr>
    </w:p>
    <w:p w14:paraId="19452B15" w14:textId="638F6FB6" w:rsidR="00D1081C" w:rsidRPr="00D1081C" w:rsidRDefault="00D1081C" w:rsidP="00D1081C">
      <w:pPr>
        <w:spacing w:after="0" w:line="240" w:lineRule="auto"/>
        <w:rPr>
          <w:i/>
        </w:rPr>
      </w:pPr>
      <w:r w:rsidRPr="00D1081C">
        <w:rPr>
          <w:b/>
        </w:rPr>
        <w:t>Tuggle, F. J.,</w:t>
      </w:r>
      <w:r w:rsidRPr="00D1081C">
        <w:t xml:space="preserve"> (2005, November)</w:t>
      </w:r>
      <w:r w:rsidR="0080702D">
        <w:t>.</w:t>
      </w:r>
      <w:r w:rsidRPr="00D1081C">
        <w:t xml:space="preserve"> </w:t>
      </w:r>
      <w:r w:rsidRPr="00D1081C">
        <w:rPr>
          <w:i/>
        </w:rPr>
        <w:t xml:space="preserve">Fulton County CASA: Crossing Borders and Boundaries to </w:t>
      </w:r>
    </w:p>
    <w:p w14:paraId="0D928884" w14:textId="77777777" w:rsidR="00D1081C" w:rsidRPr="00D1081C" w:rsidRDefault="00D1081C" w:rsidP="00D1081C">
      <w:pPr>
        <w:spacing w:after="0" w:line="240" w:lineRule="auto"/>
      </w:pPr>
      <w:r w:rsidRPr="00D1081C">
        <w:rPr>
          <w:i/>
        </w:rPr>
        <w:tab/>
        <w:t>Promote the Best Interest of Children</w:t>
      </w:r>
      <w:r w:rsidRPr="00D1081C">
        <w:t xml:space="preserve">. A panel presentation at the Joint Conference: American </w:t>
      </w:r>
      <w:r w:rsidRPr="00D1081C">
        <w:tab/>
        <w:t>Evaluation Association &amp; Canadian Evaluation Society, Toronto, Canada.</w:t>
      </w:r>
    </w:p>
    <w:p w14:paraId="498BF928" w14:textId="77777777" w:rsidR="00D1081C" w:rsidRPr="00D1081C" w:rsidRDefault="00D1081C" w:rsidP="00D1081C">
      <w:pPr>
        <w:spacing w:after="0" w:line="240" w:lineRule="auto"/>
      </w:pPr>
    </w:p>
    <w:p w14:paraId="19E25F22" w14:textId="10BD7AAD" w:rsidR="00D1081C" w:rsidRPr="00D1081C" w:rsidRDefault="00D1081C" w:rsidP="00D1081C">
      <w:pPr>
        <w:spacing w:after="0" w:line="240" w:lineRule="auto"/>
      </w:pPr>
      <w:r w:rsidRPr="00D1081C">
        <w:rPr>
          <w:b/>
        </w:rPr>
        <w:t>Tuggle, F. J.,</w:t>
      </w:r>
      <w:r w:rsidRPr="00D1081C">
        <w:t xml:space="preserve"> (2005, March)</w:t>
      </w:r>
      <w:r w:rsidR="0080702D">
        <w:t>.</w:t>
      </w:r>
      <w:r w:rsidRPr="00D1081C">
        <w:t xml:space="preserve"> </w:t>
      </w:r>
      <w:r w:rsidRPr="00D1081C">
        <w:rPr>
          <w:i/>
        </w:rPr>
        <w:t>CASA and Effective Permanency Planning</w:t>
      </w:r>
      <w:r w:rsidRPr="00D1081C">
        <w:t xml:space="preserve">. A poster presentation </w:t>
      </w:r>
    </w:p>
    <w:p w14:paraId="1C684889" w14:textId="77777777" w:rsidR="00D1081C" w:rsidRPr="00D1081C" w:rsidRDefault="00D1081C" w:rsidP="00D1081C">
      <w:pPr>
        <w:spacing w:after="0" w:line="240" w:lineRule="auto"/>
      </w:pPr>
      <w:r w:rsidRPr="00D1081C">
        <w:tab/>
        <w:t xml:space="preserve">presented at the University of Georgia’s 7th Annual Conference on African American Families, </w:t>
      </w:r>
      <w:r w:rsidRPr="00D1081C">
        <w:tab/>
        <w:t>Athens, GA.</w:t>
      </w:r>
    </w:p>
    <w:p w14:paraId="62461BE9" w14:textId="77777777" w:rsidR="00673925" w:rsidRDefault="00673925" w:rsidP="008477CE"/>
    <w:p w14:paraId="6AFE3682" w14:textId="77777777" w:rsidR="00DF70FF" w:rsidRPr="00D378B7" w:rsidRDefault="00DF70FF" w:rsidP="008477CE">
      <w:pPr>
        <w:rPr>
          <w:b/>
          <w:sz w:val="24"/>
          <w:szCs w:val="24"/>
          <w:u w:val="single"/>
        </w:rPr>
      </w:pPr>
      <w:r w:rsidRPr="00D378B7">
        <w:rPr>
          <w:b/>
          <w:sz w:val="24"/>
          <w:szCs w:val="24"/>
          <w:u w:val="single"/>
        </w:rPr>
        <w:t>Invite</w:t>
      </w:r>
      <w:r w:rsidR="00983276">
        <w:rPr>
          <w:b/>
          <w:sz w:val="24"/>
          <w:szCs w:val="24"/>
          <w:u w:val="single"/>
        </w:rPr>
        <w:t>d</w:t>
      </w:r>
      <w:r w:rsidRPr="00D378B7">
        <w:rPr>
          <w:b/>
          <w:sz w:val="24"/>
          <w:szCs w:val="24"/>
          <w:u w:val="single"/>
        </w:rPr>
        <w:t xml:space="preserve"> Outreach Presentations, Lectures, Webinars, and </w:t>
      </w:r>
      <w:r w:rsidR="002F2B09">
        <w:rPr>
          <w:b/>
          <w:sz w:val="24"/>
          <w:szCs w:val="24"/>
          <w:u w:val="single"/>
        </w:rPr>
        <w:t>Professional Development Trainings</w:t>
      </w:r>
    </w:p>
    <w:p w14:paraId="28A5F159" w14:textId="77777777" w:rsidR="00E310C7" w:rsidRDefault="00E310C7" w:rsidP="00983276">
      <w:pPr>
        <w:spacing w:after="0" w:line="240" w:lineRule="auto"/>
        <w:rPr>
          <w:bCs/>
        </w:rPr>
      </w:pPr>
      <w:r>
        <w:rPr>
          <w:b/>
        </w:rPr>
        <w:t xml:space="preserve">Tuggle, F.J., </w:t>
      </w:r>
      <w:r w:rsidRPr="00E310C7">
        <w:rPr>
          <w:bCs/>
        </w:rPr>
        <w:t xml:space="preserve">(2019, July). Global Partnerships and Collaborations. Academic presentation presented for </w:t>
      </w:r>
    </w:p>
    <w:p w14:paraId="115BA4C4" w14:textId="77777777" w:rsidR="00E310C7" w:rsidRDefault="00E310C7" w:rsidP="00E310C7">
      <w:pPr>
        <w:spacing w:after="0" w:line="240" w:lineRule="auto"/>
        <w:ind w:firstLine="720"/>
        <w:rPr>
          <w:bCs/>
        </w:rPr>
      </w:pPr>
      <w:r w:rsidRPr="00E310C7">
        <w:rPr>
          <w:bCs/>
        </w:rPr>
        <w:t>the Georgia State University Mandela Washington Fellowship for Young African Leaders I</w:t>
      </w:r>
    </w:p>
    <w:p w14:paraId="512F779B" w14:textId="03CCA7BC" w:rsidR="00E310C7" w:rsidRPr="00E310C7" w:rsidRDefault="00E310C7" w:rsidP="00E310C7">
      <w:pPr>
        <w:spacing w:after="0" w:line="240" w:lineRule="auto"/>
        <w:ind w:firstLine="720"/>
        <w:rPr>
          <w:bCs/>
        </w:rPr>
      </w:pPr>
      <w:r>
        <w:rPr>
          <w:bCs/>
        </w:rPr>
        <w:t>i</w:t>
      </w:r>
      <w:r w:rsidRPr="00E310C7">
        <w:rPr>
          <w:bCs/>
        </w:rPr>
        <w:t>nitiative (YALI)</w:t>
      </w:r>
      <w:r>
        <w:rPr>
          <w:bCs/>
        </w:rPr>
        <w:t xml:space="preserve">, Atlanta, GA. </w:t>
      </w:r>
    </w:p>
    <w:p w14:paraId="6464D50D" w14:textId="77777777" w:rsidR="00E310C7" w:rsidRDefault="00E310C7" w:rsidP="00983276">
      <w:pPr>
        <w:spacing w:after="0" w:line="240" w:lineRule="auto"/>
        <w:rPr>
          <w:b/>
        </w:rPr>
      </w:pPr>
    </w:p>
    <w:p w14:paraId="204B5286" w14:textId="250C4FF9" w:rsidR="0080702D" w:rsidRDefault="00BF4CC4" w:rsidP="00983276">
      <w:pPr>
        <w:spacing w:after="0" w:line="240" w:lineRule="auto"/>
      </w:pPr>
      <w:r>
        <w:rPr>
          <w:b/>
        </w:rPr>
        <w:t xml:space="preserve">Tuggle, F. J., </w:t>
      </w:r>
      <w:r w:rsidR="00A22BC5">
        <w:t>(2018</w:t>
      </w:r>
      <w:r w:rsidR="0080702D">
        <w:t>, August</w:t>
      </w:r>
      <w:r w:rsidR="00A22BC5">
        <w:t xml:space="preserve">). </w:t>
      </w:r>
      <w:r w:rsidR="002F2B09">
        <w:t>Assessing Capstone Experiences through Digital Stories. An interactive</w:t>
      </w:r>
      <w:r w:rsidR="0080702D">
        <w:t>-</w:t>
      </w:r>
      <w:r w:rsidR="002F2B09">
        <w:t xml:space="preserve">skills </w:t>
      </w:r>
    </w:p>
    <w:p w14:paraId="40ED4AC8" w14:textId="78ED26F4" w:rsidR="00BF4CC4" w:rsidRDefault="002F2B09" w:rsidP="0080702D">
      <w:pPr>
        <w:spacing w:after="0" w:line="240" w:lineRule="auto"/>
        <w:ind w:left="720"/>
      </w:pPr>
      <w:r>
        <w:t>building workshop presented at the Savannah State University Fall 201</w:t>
      </w:r>
      <w:r w:rsidR="0080702D">
        <w:t>8</w:t>
      </w:r>
      <w:r>
        <w:t xml:space="preserve"> </w:t>
      </w:r>
      <w:r w:rsidR="00E310C7">
        <w:t>F</w:t>
      </w:r>
      <w:r>
        <w:t xml:space="preserve">aculty Development Training, Savannah, GA. </w:t>
      </w:r>
    </w:p>
    <w:p w14:paraId="2880DA67" w14:textId="77777777" w:rsidR="00673925" w:rsidRDefault="00673925" w:rsidP="0080702D">
      <w:pPr>
        <w:spacing w:after="0" w:line="240" w:lineRule="auto"/>
        <w:ind w:left="720"/>
      </w:pPr>
    </w:p>
    <w:p w14:paraId="6C2079C4" w14:textId="77777777" w:rsidR="00673925" w:rsidRDefault="00673925" w:rsidP="00673925">
      <w:pPr>
        <w:spacing w:after="0" w:line="240" w:lineRule="auto"/>
      </w:pPr>
      <w:r>
        <w:t xml:space="preserve">Tuggle, F.J., Deloach, R. (2018, July). Funding for Social Work Programs in Africa: Is Grant Funding One </w:t>
      </w:r>
    </w:p>
    <w:p w14:paraId="0E0EF845" w14:textId="44234EB9" w:rsidR="00673925" w:rsidRPr="0080702D" w:rsidRDefault="00673925" w:rsidP="00673925">
      <w:pPr>
        <w:spacing w:after="0" w:line="240" w:lineRule="auto"/>
        <w:ind w:left="720"/>
      </w:pPr>
      <w:r>
        <w:t xml:space="preserve">Possible Source? Oral presentation presented to social faculty, administrators, and students from University of Liberia and African Methodist Episcopal University (AMEU). University of Liberia. </w:t>
      </w:r>
      <w:proofErr w:type="spellStart"/>
      <w:r>
        <w:t>Fendall</w:t>
      </w:r>
      <w:proofErr w:type="spellEnd"/>
      <w:r>
        <w:t xml:space="preserve"> Campus, Monrovia, Liberia.   </w:t>
      </w:r>
    </w:p>
    <w:p w14:paraId="6A5AAB21" w14:textId="77777777" w:rsidR="00BF4CC4" w:rsidRDefault="00BF4CC4" w:rsidP="00983276">
      <w:pPr>
        <w:spacing w:after="0" w:line="240" w:lineRule="auto"/>
        <w:rPr>
          <w:b/>
        </w:rPr>
      </w:pPr>
    </w:p>
    <w:p w14:paraId="3363EDFA" w14:textId="55C65910" w:rsidR="00983276" w:rsidRPr="00983276" w:rsidRDefault="00983276" w:rsidP="00983276">
      <w:pPr>
        <w:spacing w:after="0" w:line="240" w:lineRule="auto"/>
        <w:rPr>
          <w:bCs/>
        </w:rPr>
      </w:pPr>
      <w:r w:rsidRPr="00983276">
        <w:rPr>
          <w:b/>
        </w:rPr>
        <w:t xml:space="preserve">Tuggle, F. J., </w:t>
      </w:r>
      <w:r w:rsidRPr="00983276">
        <w:t>Trammell, J. (2017</w:t>
      </w:r>
      <w:r w:rsidR="0080702D">
        <w:t>, January</w:t>
      </w:r>
      <w:r w:rsidRPr="00983276">
        <w:t xml:space="preserve">). </w:t>
      </w:r>
      <w:r w:rsidRPr="00983276">
        <w:rPr>
          <w:bCs/>
        </w:rPr>
        <w:t xml:space="preserve">Assessing the Educational Journey, Inside and Outside of the </w:t>
      </w:r>
    </w:p>
    <w:p w14:paraId="1BAD5342" w14:textId="77777777" w:rsidR="00983276" w:rsidRPr="00983276" w:rsidRDefault="00983276" w:rsidP="00983276">
      <w:pPr>
        <w:spacing w:after="0" w:line="240" w:lineRule="auto"/>
        <w:rPr>
          <w:bCs/>
        </w:rPr>
      </w:pPr>
      <w:r w:rsidRPr="00983276">
        <w:rPr>
          <w:bCs/>
        </w:rPr>
        <w:tab/>
        <w:t xml:space="preserve">Classroom, through E-Portfolios. Skill Building workshop presented at the Savannah State </w:t>
      </w:r>
    </w:p>
    <w:p w14:paraId="635FD0BC" w14:textId="77777777" w:rsidR="00983276" w:rsidRPr="00983276" w:rsidRDefault="00983276" w:rsidP="00983276">
      <w:pPr>
        <w:spacing w:after="0" w:line="240" w:lineRule="auto"/>
      </w:pPr>
      <w:r w:rsidRPr="00983276">
        <w:rPr>
          <w:bCs/>
        </w:rPr>
        <w:tab/>
        <w:t xml:space="preserve">University Spring 2017 </w:t>
      </w:r>
      <w:r w:rsidR="00A22BC5">
        <w:rPr>
          <w:bCs/>
        </w:rPr>
        <w:t>Faculty Development Training</w:t>
      </w:r>
      <w:r w:rsidRPr="00983276">
        <w:rPr>
          <w:bCs/>
        </w:rPr>
        <w:t xml:space="preserve">, Savannah, GA. </w:t>
      </w:r>
    </w:p>
    <w:p w14:paraId="6DD79A41" w14:textId="77777777" w:rsidR="00983276" w:rsidRDefault="00983276" w:rsidP="00D1081C">
      <w:pPr>
        <w:spacing w:after="0" w:line="240" w:lineRule="auto"/>
        <w:rPr>
          <w:b/>
        </w:rPr>
      </w:pPr>
    </w:p>
    <w:p w14:paraId="0345A747" w14:textId="77777777" w:rsidR="00D1081C" w:rsidRPr="00D1081C" w:rsidRDefault="00D1081C" w:rsidP="00D1081C">
      <w:pPr>
        <w:spacing w:after="0" w:line="240" w:lineRule="auto"/>
      </w:pPr>
      <w:r w:rsidRPr="00D1081C">
        <w:rPr>
          <w:b/>
        </w:rPr>
        <w:t>Tuggle, F.J.</w:t>
      </w:r>
      <w:proofErr w:type="gramStart"/>
      <w:r w:rsidRPr="00D1081C">
        <w:rPr>
          <w:b/>
        </w:rPr>
        <w:t xml:space="preserve">,  </w:t>
      </w:r>
      <w:proofErr w:type="spellStart"/>
      <w:r w:rsidRPr="00D1081C">
        <w:t>Futris</w:t>
      </w:r>
      <w:proofErr w:type="spellEnd"/>
      <w:proofErr w:type="gramEnd"/>
      <w:r w:rsidRPr="00D1081C">
        <w:t xml:space="preserve">, T., Smith, L., R. </w:t>
      </w:r>
      <w:proofErr w:type="spellStart"/>
      <w:r w:rsidRPr="00D1081C">
        <w:t>McLymont</w:t>
      </w:r>
      <w:proofErr w:type="spellEnd"/>
      <w:r w:rsidRPr="00D1081C">
        <w:t xml:space="preserve">, D. Grant, I, Varley, and D. </w:t>
      </w:r>
      <w:proofErr w:type="spellStart"/>
      <w:r w:rsidRPr="00D1081C">
        <w:t>Zittlow</w:t>
      </w:r>
      <w:proofErr w:type="spellEnd"/>
      <w:r w:rsidRPr="00D1081C">
        <w:t xml:space="preserve">  </w:t>
      </w:r>
      <w:r w:rsidRPr="00D1081C">
        <w:rPr>
          <w:b/>
        </w:rPr>
        <w:t xml:space="preserve"> </w:t>
      </w:r>
      <w:r w:rsidRPr="00D1081C">
        <w:t xml:space="preserve">(2014, March). </w:t>
      </w:r>
    </w:p>
    <w:p w14:paraId="222F056B" w14:textId="77777777" w:rsidR="00D1081C" w:rsidRPr="00D1081C" w:rsidRDefault="00D1081C" w:rsidP="00D1081C">
      <w:pPr>
        <w:spacing w:after="0" w:line="240" w:lineRule="auto"/>
      </w:pPr>
      <w:r w:rsidRPr="00D1081C">
        <w:tab/>
      </w:r>
      <w:r w:rsidRPr="00D1081C">
        <w:rPr>
          <w:i/>
        </w:rPr>
        <w:t xml:space="preserve">UP YOUR GAME! Strengthen Your PREP Adult Preparation Topics Using Proven, Adaptable </w:t>
      </w:r>
      <w:r w:rsidRPr="00D1081C">
        <w:rPr>
          <w:i/>
        </w:rPr>
        <w:tab/>
        <w:t xml:space="preserve">Materials. </w:t>
      </w:r>
      <w:r w:rsidRPr="00D1081C">
        <w:t>Webinar presented by Dibble Institute.</w:t>
      </w:r>
    </w:p>
    <w:p w14:paraId="00EF9D50" w14:textId="77777777" w:rsidR="00D1081C" w:rsidRPr="00D1081C" w:rsidRDefault="00D1081C" w:rsidP="00D1081C">
      <w:pPr>
        <w:spacing w:after="0" w:line="240" w:lineRule="auto"/>
        <w:rPr>
          <w:b/>
          <w:i/>
        </w:rPr>
      </w:pPr>
    </w:p>
    <w:p w14:paraId="0372BC77" w14:textId="5018055B" w:rsidR="00D1081C" w:rsidRPr="00D1081C" w:rsidRDefault="00D1081C" w:rsidP="00D1081C">
      <w:pPr>
        <w:spacing w:after="0" w:line="240" w:lineRule="auto"/>
      </w:pPr>
      <w:r w:rsidRPr="00D1081C">
        <w:rPr>
          <w:b/>
        </w:rPr>
        <w:t xml:space="preserve">Tuggle, F.J., </w:t>
      </w:r>
      <w:r w:rsidRPr="00D1081C">
        <w:t>(2013, October)</w:t>
      </w:r>
      <w:r w:rsidR="0080702D">
        <w:t>.</w:t>
      </w:r>
      <w:r w:rsidRPr="00D1081C">
        <w:t xml:space="preserve"> </w:t>
      </w:r>
      <w:r w:rsidRPr="00D1081C">
        <w:rPr>
          <w:i/>
        </w:rPr>
        <w:t xml:space="preserve">Effective Transition Planning and Life Skill Training for Youth in and </w:t>
      </w:r>
      <w:r w:rsidRPr="00D1081C">
        <w:rPr>
          <w:i/>
        </w:rPr>
        <w:tab/>
        <w:t>Transitioning out of Foster Care</w:t>
      </w:r>
      <w:r w:rsidRPr="00D1081C">
        <w:t xml:space="preserve">. A presentation given to Georgia Independent and Transition </w:t>
      </w:r>
      <w:r w:rsidRPr="00D1081C">
        <w:tab/>
        <w:t>Living Providers, Atlanta, GA.</w:t>
      </w:r>
    </w:p>
    <w:p w14:paraId="63B4CFC3" w14:textId="77777777" w:rsidR="00D1081C" w:rsidRPr="00D1081C" w:rsidRDefault="00D1081C" w:rsidP="00D1081C">
      <w:pPr>
        <w:spacing w:after="0" w:line="240" w:lineRule="auto"/>
      </w:pPr>
    </w:p>
    <w:p w14:paraId="2A934976" w14:textId="44924AFA" w:rsidR="00D1081C" w:rsidRPr="00D1081C" w:rsidRDefault="00D1081C" w:rsidP="00D1081C">
      <w:pPr>
        <w:spacing w:after="0" w:line="240" w:lineRule="auto"/>
        <w:rPr>
          <w:i/>
        </w:rPr>
      </w:pPr>
      <w:r w:rsidRPr="00D1081C">
        <w:rPr>
          <w:b/>
        </w:rPr>
        <w:t>Tuggle, F.J.,</w:t>
      </w:r>
      <w:r w:rsidRPr="00D1081C">
        <w:t xml:space="preserve"> (2013, April)</w:t>
      </w:r>
      <w:r w:rsidR="0080702D">
        <w:t>.</w:t>
      </w:r>
      <w:r w:rsidRPr="00D1081C">
        <w:t xml:space="preserve"> </w:t>
      </w:r>
      <w:r w:rsidRPr="00D1081C">
        <w:rPr>
          <w:i/>
        </w:rPr>
        <w:t xml:space="preserve">Health Education and Risk Prevention among Youth in Foster Care: The </w:t>
      </w:r>
    </w:p>
    <w:p w14:paraId="6F75F161" w14:textId="77777777" w:rsidR="00D1081C" w:rsidRPr="00D1081C" w:rsidRDefault="00D1081C" w:rsidP="00D1081C">
      <w:pPr>
        <w:spacing w:after="0" w:line="240" w:lineRule="auto"/>
      </w:pPr>
      <w:r w:rsidRPr="00D1081C">
        <w:rPr>
          <w:i/>
        </w:rPr>
        <w:tab/>
      </w:r>
      <w:r>
        <w:rPr>
          <w:i/>
        </w:rPr>
        <w:t xml:space="preserve">Past, </w:t>
      </w:r>
      <w:r w:rsidRPr="00D1081C">
        <w:rPr>
          <w:i/>
        </w:rPr>
        <w:t>Present, and Future.</w:t>
      </w:r>
      <w:r w:rsidRPr="00D1081C">
        <w:t xml:space="preserve"> A Presentation given to Georgia Independent and Transition Living </w:t>
      </w:r>
      <w:r w:rsidRPr="00D1081C">
        <w:tab/>
        <w:t>Providers, Atlanta, GA.</w:t>
      </w:r>
    </w:p>
    <w:p w14:paraId="1ABA1B50" w14:textId="77777777" w:rsidR="00D1081C" w:rsidRPr="00D1081C" w:rsidRDefault="00D1081C" w:rsidP="00D1081C">
      <w:pPr>
        <w:spacing w:after="0" w:line="240" w:lineRule="auto"/>
        <w:rPr>
          <w:b/>
        </w:rPr>
      </w:pPr>
    </w:p>
    <w:p w14:paraId="70B69650" w14:textId="3B532745" w:rsidR="00D1081C" w:rsidRDefault="00D1081C" w:rsidP="00D1081C">
      <w:pPr>
        <w:spacing w:after="0" w:line="240" w:lineRule="auto"/>
        <w:rPr>
          <w:i/>
        </w:rPr>
      </w:pPr>
      <w:r w:rsidRPr="00D1081C">
        <w:rPr>
          <w:b/>
        </w:rPr>
        <w:t>Tuggle, F. J.,</w:t>
      </w:r>
      <w:r w:rsidRPr="00D1081C">
        <w:t xml:space="preserve"> </w:t>
      </w:r>
      <w:proofErr w:type="spellStart"/>
      <w:r w:rsidRPr="00D1081C">
        <w:t>Futris</w:t>
      </w:r>
      <w:proofErr w:type="spellEnd"/>
      <w:r w:rsidRPr="00D1081C">
        <w:t xml:space="preserve">, T., </w:t>
      </w:r>
      <w:proofErr w:type="spellStart"/>
      <w:r w:rsidRPr="00D1081C">
        <w:t>Cenizal</w:t>
      </w:r>
      <w:proofErr w:type="spellEnd"/>
      <w:r w:rsidRPr="00D1081C">
        <w:t>, R., Gilmore, D., (2012, June)</w:t>
      </w:r>
      <w:r w:rsidR="0080702D">
        <w:t>.</w:t>
      </w:r>
      <w:r w:rsidRPr="00D1081C">
        <w:t xml:space="preserve"> </w:t>
      </w:r>
      <w:r w:rsidRPr="00D1081C">
        <w:rPr>
          <w:i/>
        </w:rPr>
        <w:t xml:space="preserve">Promoting Resiliency in At-Risk Youth: How </w:t>
      </w:r>
    </w:p>
    <w:p w14:paraId="27B17B7E" w14:textId="77777777" w:rsidR="00D1081C" w:rsidRPr="00D1081C" w:rsidRDefault="00D1081C" w:rsidP="00D1081C">
      <w:pPr>
        <w:spacing w:after="0" w:line="240" w:lineRule="auto"/>
        <w:ind w:left="720"/>
        <w:rPr>
          <w:i/>
        </w:rPr>
      </w:pPr>
      <w:r w:rsidRPr="00D1081C">
        <w:rPr>
          <w:i/>
        </w:rPr>
        <w:t>Encouraging Healthy Relationships in Youth can Better Prepare them for Adulthood.</w:t>
      </w:r>
      <w:r w:rsidRPr="00D1081C">
        <w:t xml:space="preserve"> Webinar presented by National Resource Center for Healthy Marriages and Families.</w:t>
      </w:r>
    </w:p>
    <w:p w14:paraId="5EDB5123" w14:textId="77777777" w:rsidR="00D1081C" w:rsidRPr="00D1081C" w:rsidRDefault="00D1081C" w:rsidP="00D1081C">
      <w:pPr>
        <w:spacing w:after="0" w:line="240" w:lineRule="auto"/>
      </w:pPr>
    </w:p>
    <w:p w14:paraId="1EC486AE" w14:textId="001662BA" w:rsidR="00D1081C" w:rsidRDefault="00D1081C" w:rsidP="00D1081C">
      <w:pPr>
        <w:spacing w:after="0" w:line="240" w:lineRule="auto"/>
        <w:rPr>
          <w:i/>
        </w:rPr>
      </w:pPr>
      <w:r w:rsidRPr="00D1081C">
        <w:rPr>
          <w:b/>
        </w:rPr>
        <w:t>Tuggle, F.J.,</w:t>
      </w:r>
      <w:r w:rsidRPr="00D1081C">
        <w:t xml:space="preserve"> Melton, J., (2010, February)</w:t>
      </w:r>
      <w:r w:rsidR="0080702D">
        <w:t>.</w:t>
      </w:r>
      <w:r w:rsidRPr="00D1081C">
        <w:t xml:space="preserve"> </w:t>
      </w:r>
      <w:r w:rsidRPr="00D1081C">
        <w:rPr>
          <w:i/>
        </w:rPr>
        <w:t xml:space="preserve">Developing, Implementing, and Evaluating Cultural and Gender </w:t>
      </w:r>
    </w:p>
    <w:p w14:paraId="746F8851" w14:textId="77777777" w:rsidR="00D1081C" w:rsidRPr="00D1081C" w:rsidRDefault="00D1081C" w:rsidP="00D1081C">
      <w:pPr>
        <w:spacing w:after="0" w:line="240" w:lineRule="auto"/>
        <w:ind w:left="720"/>
        <w:rPr>
          <w:i/>
        </w:rPr>
      </w:pPr>
      <w:r w:rsidRPr="00D1081C">
        <w:rPr>
          <w:i/>
        </w:rPr>
        <w:t>Responsive Programs.</w:t>
      </w:r>
      <w:r w:rsidRPr="00D1081C">
        <w:t xml:space="preserve"> A workshop presentation at the 34</w:t>
      </w:r>
      <w:r w:rsidRPr="00D1081C">
        <w:rPr>
          <w:vertAlign w:val="superscript"/>
        </w:rPr>
        <w:t>th</w:t>
      </w:r>
      <w:r w:rsidRPr="00D1081C">
        <w:t xml:space="preserve"> Annual Quint State </w:t>
      </w:r>
      <w:r w:rsidRPr="00D1081C">
        <w:tab/>
        <w:t>Southeastern Symposium on Child and Family Development, Athens, GA.</w:t>
      </w:r>
    </w:p>
    <w:p w14:paraId="75CD73B9" w14:textId="77777777" w:rsidR="00D1081C" w:rsidRPr="00D1081C" w:rsidRDefault="00D1081C" w:rsidP="00D1081C">
      <w:pPr>
        <w:spacing w:after="0" w:line="240" w:lineRule="auto"/>
      </w:pPr>
    </w:p>
    <w:p w14:paraId="65DD7A6A" w14:textId="75D6392E" w:rsidR="00D1081C" w:rsidRDefault="00D1081C" w:rsidP="00D1081C">
      <w:pPr>
        <w:spacing w:after="0" w:line="240" w:lineRule="auto"/>
        <w:rPr>
          <w:i/>
        </w:rPr>
      </w:pPr>
      <w:r w:rsidRPr="00D1081C">
        <w:rPr>
          <w:b/>
        </w:rPr>
        <w:t>Tuggle, F. J</w:t>
      </w:r>
      <w:r w:rsidRPr="00D1081C">
        <w:t xml:space="preserve">., Harrell-Levy, M. K., </w:t>
      </w:r>
      <w:proofErr w:type="spellStart"/>
      <w:r w:rsidRPr="00D1081C">
        <w:t>Albandani</w:t>
      </w:r>
      <w:proofErr w:type="spellEnd"/>
      <w:r w:rsidRPr="00D1081C">
        <w:t>, J. (2009, October)</w:t>
      </w:r>
      <w:r w:rsidR="0080702D">
        <w:t>.</w:t>
      </w:r>
      <w:r w:rsidRPr="00D1081C">
        <w:t xml:space="preserve"> </w:t>
      </w:r>
      <w:r w:rsidRPr="00D1081C">
        <w:rPr>
          <w:i/>
        </w:rPr>
        <w:t xml:space="preserve">Parent-Teen Relationships during the High </w:t>
      </w:r>
    </w:p>
    <w:p w14:paraId="7CAE183C" w14:textId="77777777" w:rsidR="00D1081C" w:rsidRPr="00D1081C" w:rsidRDefault="00D1081C" w:rsidP="00D1081C">
      <w:pPr>
        <w:spacing w:after="0" w:line="240" w:lineRule="auto"/>
        <w:ind w:left="720"/>
        <w:rPr>
          <w:i/>
        </w:rPr>
      </w:pPr>
      <w:r w:rsidRPr="00D1081C">
        <w:rPr>
          <w:i/>
        </w:rPr>
        <w:t>School Years:</w:t>
      </w:r>
      <w:r w:rsidRPr="00D1081C">
        <w:t xml:space="preserve"> Parent Involvement Matters. A presentation given to parents of Booker T. Washington High School, Montgomery, AL.</w:t>
      </w:r>
    </w:p>
    <w:p w14:paraId="3DE4ACEF" w14:textId="77777777" w:rsidR="00D1081C" w:rsidRPr="00D1081C" w:rsidRDefault="00D1081C" w:rsidP="00D1081C">
      <w:pPr>
        <w:spacing w:after="0" w:line="240" w:lineRule="auto"/>
      </w:pPr>
    </w:p>
    <w:p w14:paraId="08CB1F79" w14:textId="365CA215" w:rsidR="00D1081C" w:rsidRDefault="00D1081C" w:rsidP="00D1081C">
      <w:pPr>
        <w:spacing w:after="0" w:line="240" w:lineRule="auto"/>
      </w:pPr>
      <w:r w:rsidRPr="00D1081C">
        <w:rPr>
          <w:b/>
        </w:rPr>
        <w:t>Tuggle, F.J.,</w:t>
      </w:r>
      <w:r w:rsidRPr="00D1081C">
        <w:t xml:space="preserve"> </w:t>
      </w:r>
      <w:proofErr w:type="spellStart"/>
      <w:r w:rsidRPr="00D1081C">
        <w:t>Kerpelman</w:t>
      </w:r>
      <w:proofErr w:type="spellEnd"/>
      <w:r w:rsidRPr="00D1081C">
        <w:t>, J. L, Stringer, K. J.</w:t>
      </w:r>
      <w:proofErr w:type="gramStart"/>
      <w:r w:rsidRPr="00D1081C">
        <w:t>,  Saint</w:t>
      </w:r>
      <w:proofErr w:type="gramEnd"/>
      <w:r w:rsidRPr="00D1081C">
        <w:t xml:space="preserve">-Eloi </w:t>
      </w:r>
      <w:proofErr w:type="spellStart"/>
      <w:r w:rsidRPr="00D1081C">
        <w:t>Cadely</w:t>
      </w:r>
      <w:proofErr w:type="spellEnd"/>
      <w:r w:rsidRPr="00D1081C">
        <w:t>, H (2009, September)</w:t>
      </w:r>
      <w:r w:rsidR="0080702D">
        <w:t>.</w:t>
      </w:r>
      <w:r w:rsidRPr="00D1081C">
        <w:t xml:space="preserve"> Facilitator for Youth </w:t>
      </w:r>
    </w:p>
    <w:p w14:paraId="738325D8" w14:textId="77777777" w:rsidR="00D1081C" w:rsidRPr="00D1081C" w:rsidRDefault="00D1081C" w:rsidP="00D1081C">
      <w:pPr>
        <w:spacing w:after="0" w:line="240" w:lineRule="auto"/>
        <w:ind w:firstLine="720"/>
      </w:pPr>
      <w:proofErr w:type="gramStart"/>
      <w:r w:rsidRPr="00D1081C">
        <w:t>Leadership  Retreat</w:t>
      </w:r>
      <w:proofErr w:type="gramEnd"/>
      <w:r w:rsidRPr="00D1081C">
        <w:t>, Selma, AL.</w:t>
      </w:r>
    </w:p>
    <w:p w14:paraId="094FB4DA" w14:textId="77777777" w:rsidR="00D1081C" w:rsidRPr="00D1081C" w:rsidRDefault="00D1081C" w:rsidP="00D1081C">
      <w:pPr>
        <w:spacing w:after="0" w:line="240" w:lineRule="auto"/>
      </w:pPr>
    </w:p>
    <w:p w14:paraId="51D9B987" w14:textId="5D4B7C92" w:rsidR="00D1081C" w:rsidRPr="00D1081C" w:rsidRDefault="00D1081C" w:rsidP="00D1081C">
      <w:pPr>
        <w:spacing w:after="0" w:line="240" w:lineRule="auto"/>
        <w:rPr>
          <w:i/>
        </w:rPr>
      </w:pPr>
      <w:r w:rsidRPr="00D1081C">
        <w:rPr>
          <w:b/>
        </w:rPr>
        <w:t>Tuggle, F.J.,</w:t>
      </w:r>
      <w:r w:rsidRPr="00D1081C">
        <w:t xml:space="preserve"> (2007, April)</w:t>
      </w:r>
      <w:r w:rsidR="0080702D">
        <w:t>.</w:t>
      </w:r>
      <w:r w:rsidRPr="00D1081C">
        <w:t xml:space="preserve"> </w:t>
      </w:r>
      <w:r w:rsidRPr="00D1081C">
        <w:rPr>
          <w:i/>
        </w:rPr>
        <w:t xml:space="preserve">Pimping All Over the A: An interactive and informational presentation for </w:t>
      </w:r>
    </w:p>
    <w:p w14:paraId="28AF61F0" w14:textId="17707545" w:rsidR="001011E6" w:rsidRPr="002F2B09" w:rsidRDefault="00D1081C" w:rsidP="002F2B09">
      <w:pPr>
        <w:spacing w:after="0" w:line="240" w:lineRule="auto"/>
      </w:pPr>
      <w:r w:rsidRPr="00D1081C">
        <w:rPr>
          <w:i/>
        </w:rPr>
        <w:tab/>
        <w:t>youth about HIV and STI statistics in Metro Atlanta,</w:t>
      </w:r>
      <w:r w:rsidRPr="00D1081C">
        <w:t xml:space="preserve"> A presentation for the City of Atlanta’s </w:t>
      </w:r>
      <w:r w:rsidRPr="00D1081C">
        <w:tab/>
        <w:t>Annual Youth Week, Adamsville Recreation Center</w:t>
      </w:r>
    </w:p>
    <w:p w14:paraId="3FAA5184" w14:textId="77777777" w:rsidR="00673925" w:rsidRDefault="00673925" w:rsidP="007C634C">
      <w:pPr>
        <w:spacing w:after="0" w:line="240" w:lineRule="auto"/>
        <w:rPr>
          <w:b/>
          <w:sz w:val="24"/>
          <w:szCs w:val="24"/>
          <w:u w:val="single"/>
        </w:rPr>
      </w:pPr>
    </w:p>
    <w:p w14:paraId="6B4CEB42" w14:textId="198FE0A8" w:rsidR="007C634C" w:rsidRPr="00710D0C" w:rsidRDefault="007C634C" w:rsidP="007C634C">
      <w:pPr>
        <w:spacing w:after="0" w:line="240" w:lineRule="auto"/>
        <w:rPr>
          <w:b/>
          <w:sz w:val="24"/>
          <w:szCs w:val="24"/>
          <w:u w:val="single"/>
        </w:rPr>
      </w:pPr>
      <w:r w:rsidRPr="00710D0C">
        <w:rPr>
          <w:b/>
          <w:sz w:val="24"/>
          <w:szCs w:val="24"/>
          <w:u w:val="single"/>
        </w:rPr>
        <w:t>Grants and Fellowships</w:t>
      </w:r>
    </w:p>
    <w:p w14:paraId="00EA303A" w14:textId="77777777" w:rsidR="007C634C" w:rsidRPr="00710D0C" w:rsidRDefault="007C634C" w:rsidP="007C634C">
      <w:pPr>
        <w:spacing w:after="0" w:line="240" w:lineRule="auto"/>
      </w:pPr>
    </w:p>
    <w:p w14:paraId="3348CE41" w14:textId="77777777" w:rsidR="007C634C" w:rsidRPr="00710D0C" w:rsidRDefault="007C634C" w:rsidP="007C634C">
      <w:pPr>
        <w:spacing w:after="0" w:line="240" w:lineRule="auto"/>
        <w:rPr>
          <w:b/>
        </w:rPr>
      </w:pPr>
      <w:r w:rsidRPr="00710D0C">
        <w:rPr>
          <w:b/>
        </w:rPr>
        <w:t>Received</w:t>
      </w:r>
    </w:p>
    <w:p w14:paraId="0B1D5B66" w14:textId="77777777" w:rsidR="006C3CC9" w:rsidRDefault="006C3CC9" w:rsidP="007C634C">
      <w:pPr>
        <w:spacing w:after="0" w:line="240" w:lineRule="auto"/>
      </w:pPr>
    </w:p>
    <w:p w14:paraId="7AF9C722" w14:textId="406C4AA9" w:rsidR="0018651A" w:rsidRPr="0018651A" w:rsidRDefault="0018651A" w:rsidP="00E310C7">
      <w:pPr>
        <w:tabs>
          <w:tab w:val="left" w:pos="288"/>
          <w:tab w:val="left" w:pos="576"/>
          <w:tab w:val="left" w:pos="864"/>
        </w:tabs>
        <w:ind w:left="576" w:hanging="576"/>
        <w:contextualSpacing/>
        <w:rPr>
          <w:rFonts w:cs="Times New Roman"/>
          <w:i/>
          <w:iCs/>
        </w:rPr>
      </w:pPr>
      <w:r w:rsidRPr="0018651A">
        <w:rPr>
          <w:rFonts w:cs="Times New Roman"/>
        </w:rPr>
        <w:t xml:space="preserve">Auburn University Intermural Grants Program (Research Support Program- Pilot 2), </w:t>
      </w:r>
      <w:r w:rsidRPr="0018651A">
        <w:rPr>
          <w:rFonts w:cs="Times New Roman"/>
          <w:i/>
          <w:iCs/>
        </w:rPr>
        <w:t>“Measuring the</w:t>
      </w:r>
    </w:p>
    <w:p w14:paraId="6D229581" w14:textId="70599E14" w:rsidR="0018651A" w:rsidRDefault="0018651A" w:rsidP="00E310C7">
      <w:pPr>
        <w:tabs>
          <w:tab w:val="left" w:pos="288"/>
          <w:tab w:val="left" w:pos="576"/>
          <w:tab w:val="left" w:pos="864"/>
        </w:tabs>
        <w:ind w:left="576" w:hanging="576"/>
        <w:contextualSpacing/>
        <w:rPr>
          <w:rFonts w:cs="Times New Roman"/>
        </w:rPr>
      </w:pPr>
      <w:r w:rsidRPr="0018651A">
        <w:rPr>
          <w:rFonts w:cs="Times New Roman"/>
          <w:i/>
          <w:iCs/>
        </w:rPr>
        <w:t>Impact of Civil Society for Political Participation in Liberia”</w:t>
      </w:r>
      <w:r w:rsidRPr="0018651A">
        <w:rPr>
          <w:rFonts w:cs="Times New Roman"/>
        </w:rPr>
        <w:t xml:space="preserve">. Total awarded </w:t>
      </w:r>
      <w:r w:rsidRPr="0018651A">
        <w:rPr>
          <w:rFonts w:cs="Times New Roman"/>
          <w:b/>
          <w:bCs/>
        </w:rPr>
        <w:t>$23,000</w:t>
      </w:r>
      <w:r w:rsidRPr="0018651A">
        <w:rPr>
          <w:rFonts w:cs="Times New Roman"/>
        </w:rPr>
        <w:t xml:space="preserve"> (2022-2024). Dr. Kelly</w:t>
      </w:r>
    </w:p>
    <w:p w14:paraId="1B8AB8C0" w14:textId="77777777" w:rsidR="0018651A" w:rsidRDefault="0018651A" w:rsidP="00E310C7">
      <w:pPr>
        <w:tabs>
          <w:tab w:val="left" w:pos="288"/>
          <w:tab w:val="left" w:pos="576"/>
          <w:tab w:val="left" w:pos="864"/>
        </w:tabs>
        <w:ind w:left="576" w:hanging="576"/>
        <w:contextualSpacing/>
        <w:rPr>
          <w:rFonts w:cs="Times New Roman"/>
        </w:rPr>
      </w:pPr>
      <w:r w:rsidRPr="0018651A">
        <w:rPr>
          <w:rFonts w:cs="Times New Roman"/>
        </w:rPr>
        <w:t>Krawczyk (Principal Investigator), Drs. Felicia Tuggle, Bridgett King, and Peter Weber (Co-PIs). Grant to</w:t>
      </w:r>
    </w:p>
    <w:p w14:paraId="12A4C9FB" w14:textId="24CB04FA" w:rsidR="0018651A" w:rsidRPr="0018651A" w:rsidRDefault="0018651A" w:rsidP="00E310C7">
      <w:pPr>
        <w:tabs>
          <w:tab w:val="left" w:pos="288"/>
          <w:tab w:val="left" w:pos="576"/>
          <w:tab w:val="left" w:pos="864"/>
        </w:tabs>
        <w:ind w:left="576" w:hanging="576"/>
        <w:contextualSpacing/>
        <w:rPr>
          <w:rFonts w:cs="Times New Roman"/>
        </w:rPr>
      </w:pPr>
      <w:r w:rsidRPr="0018651A">
        <w:rPr>
          <w:rFonts w:cs="Times New Roman"/>
        </w:rPr>
        <w:t>research micro, mezzo, and macro factors that facilitate political participation in Liberia, West Africa.</w:t>
      </w:r>
    </w:p>
    <w:p w14:paraId="3722656C" w14:textId="77777777" w:rsidR="0018651A" w:rsidRDefault="0018651A" w:rsidP="00E310C7">
      <w:pPr>
        <w:tabs>
          <w:tab w:val="left" w:pos="288"/>
          <w:tab w:val="left" w:pos="576"/>
          <w:tab w:val="left" w:pos="864"/>
        </w:tabs>
        <w:ind w:left="576" w:hanging="576"/>
        <w:contextualSpacing/>
        <w:rPr>
          <w:rFonts w:cs="Times New Roman"/>
          <w:i/>
          <w:iCs/>
        </w:rPr>
      </w:pPr>
    </w:p>
    <w:p w14:paraId="37C0B3E9" w14:textId="56E55608" w:rsidR="00FC234B" w:rsidRPr="00FC234B" w:rsidRDefault="00FC234B" w:rsidP="00E310C7">
      <w:pPr>
        <w:tabs>
          <w:tab w:val="left" w:pos="288"/>
          <w:tab w:val="left" w:pos="576"/>
          <w:tab w:val="left" w:pos="864"/>
        </w:tabs>
        <w:ind w:left="576" w:hanging="576"/>
        <w:contextualSpacing/>
        <w:rPr>
          <w:rFonts w:cs="Times New Roman"/>
        </w:rPr>
      </w:pPr>
      <w:r w:rsidRPr="00FC234B">
        <w:rPr>
          <w:rFonts w:cs="Times New Roman"/>
          <w:i/>
          <w:iCs/>
        </w:rPr>
        <w:t>Daniel E Breeden Endowed Grant Program</w:t>
      </w:r>
      <w:r w:rsidRPr="00FC234B">
        <w:rPr>
          <w:rFonts w:cs="Times New Roman"/>
        </w:rPr>
        <w:t xml:space="preserve">, “Participator Philanthropy and Service Learning”. </w:t>
      </w:r>
      <w:r w:rsidRPr="00FC234B">
        <w:rPr>
          <w:rFonts w:cs="Times New Roman"/>
          <w:b/>
          <w:bCs/>
        </w:rPr>
        <w:t>Total</w:t>
      </w:r>
    </w:p>
    <w:p w14:paraId="420F4309" w14:textId="77777777" w:rsidR="00FC234B" w:rsidRPr="00FC234B" w:rsidRDefault="00FC234B" w:rsidP="00E310C7">
      <w:pPr>
        <w:tabs>
          <w:tab w:val="left" w:pos="288"/>
          <w:tab w:val="left" w:pos="576"/>
          <w:tab w:val="left" w:pos="864"/>
        </w:tabs>
        <w:ind w:left="576" w:hanging="576"/>
        <w:contextualSpacing/>
        <w:rPr>
          <w:rFonts w:cs="Times New Roman"/>
        </w:rPr>
      </w:pPr>
      <w:r w:rsidRPr="00FC234B">
        <w:rPr>
          <w:rFonts w:cs="Times New Roman"/>
          <w:b/>
          <w:bCs/>
        </w:rPr>
        <w:t>awarded $3,000</w:t>
      </w:r>
      <w:r w:rsidRPr="00FC234B">
        <w:rPr>
          <w:rFonts w:cs="Times New Roman"/>
        </w:rPr>
        <w:t xml:space="preserve"> (2022-2023). Dr Felicia Tuggle, Dr. Kelly Krawczyk. And Dr. Peter Weber (Co-</w:t>
      </w:r>
      <w:proofErr w:type="spellStart"/>
      <w:r w:rsidRPr="00FC234B">
        <w:rPr>
          <w:rFonts w:cs="Times New Roman"/>
        </w:rPr>
        <w:t>Pis</w:t>
      </w:r>
      <w:proofErr w:type="spellEnd"/>
      <w:r w:rsidRPr="00FC234B">
        <w:rPr>
          <w:rFonts w:cs="Times New Roman"/>
        </w:rPr>
        <w:t>). Grant</w:t>
      </w:r>
    </w:p>
    <w:p w14:paraId="77B48F35" w14:textId="77777777"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rPr>
        <w:t xml:space="preserve">to conduct research on the giving priorities, trends, and geographic distribution of foundations that </w:t>
      </w:r>
    </w:p>
    <w:p w14:paraId="581CE024" w14:textId="77777777"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rPr>
        <w:t xml:space="preserve">support sustainable development, protect civic space, and build capacity of community serving </w:t>
      </w:r>
    </w:p>
    <w:p w14:paraId="56D2EA9D" w14:textId="06B7E6C6"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rPr>
        <w:t>organizations.</w:t>
      </w:r>
    </w:p>
    <w:p w14:paraId="50DF90A6" w14:textId="2BBD1888" w:rsidR="00FC234B" w:rsidRDefault="00FC234B" w:rsidP="00E310C7">
      <w:pPr>
        <w:tabs>
          <w:tab w:val="left" w:pos="288"/>
          <w:tab w:val="left" w:pos="576"/>
          <w:tab w:val="left" w:pos="864"/>
        </w:tabs>
        <w:ind w:left="576" w:hanging="576"/>
        <w:contextualSpacing/>
        <w:rPr>
          <w:rFonts w:cs="Times New Roman"/>
          <w:i/>
          <w:iCs/>
        </w:rPr>
      </w:pPr>
    </w:p>
    <w:p w14:paraId="178BA90B" w14:textId="77777777"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i/>
          <w:iCs/>
        </w:rPr>
        <w:t>Katherine A. Kendall Institute for International Social Work Education (Kendall Institute)</w:t>
      </w:r>
      <w:r w:rsidRPr="00FC234B">
        <w:rPr>
          <w:rFonts w:cs="Times New Roman"/>
        </w:rPr>
        <w:t xml:space="preserve">, “Cultivating </w:t>
      </w:r>
    </w:p>
    <w:p w14:paraId="3FDB3AEC" w14:textId="77777777"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rPr>
        <w:t xml:space="preserve">Cultural Awareness and Global Consciousness through Internationalization and Decolonization of Social </w:t>
      </w:r>
    </w:p>
    <w:p w14:paraId="671F59EF" w14:textId="77777777"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rPr>
        <w:t xml:space="preserve">Work Curriculum”. </w:t>
      </w:r>
      <w:r w:rsidRPr="00FC234B">
        <w:rPr>
          <w:rFonts w:cs="Times New Roman"/>
          <w:b/>
          <w:bCs/>
        </w:rPr>
        <w:t>Total awarded $10,000</w:t>
      </w:r>
      <w:r w:rsidRPr="00FC234B">
        <w:rPr>
          <w:rFonts w:cs="Times New Roman"/>
        </w:rPr>
        <w:t xml:space="preserve"> (2021-2024). Dr. </w:t>
      </w:r>
      <w:proofErr w:type="spellStart"/>
      <w:r w:rsidRPr="00FC234B">
        <w:rPr>
          <w:rFonts w:cs="Times New Roman"/>
        </w:rPr>
        <w:t>Sevaughn</w:t>
      </w:r>
      <w:proofErr w:type="spellEnd"/>
      <w:r w:rsidRPr="00FC234B">
        <w:rPr>
          <w:rFonts w:cs="Times New Roman"/>
        </w:rPr>
        <w:t xml:space="preserve"> Banks (Principal Investigator), Dr. </w:t>
      </w:r>
    </w:p>
    <w:p w14:paraId="3B8C89F6" w14:textId="77777777"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rPr>
        <w:t xml:space="preserve">Felicia Tuggle (Co-Principal Investigator). Grant to develop international social work education materials </w:t>
      </w:r>
    </w:p>
    <w:p w14:paraId="150A631B" w14:textId="77777777"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rPr>
        <w:t xml:space="preserve">and curricula by creating educational content that bring the global context into U.S. social work </w:t>
      </w:r>
    </w:p>
    <w:p w14:paraId="6DEB8753" w14:textId="5F9D432F" w:rsidR="00FC234B" w:rsidRPr="00FC234B" w:rsidRDefault="00FC234B" w:rsidP="0018651A">
      <w:pPr>
        <w:tabs>
          <w:tab w:val="left" w:pos="288"/>
          <w:tab w:val="left" w:pos="576"/>
          <w:tab w:val="left" w:pos="864"/>
        </w:tabs>
        <w:ind w:left="576" w:hanging="576"/>
        <w:contextualSpacing/>
        <w:rPr>
          <w:rFonts w:cs="Times New Roman"/>
        </w:rPr>
      </w:pPr>
      <w:r w:rsidRPr="00FC234B">
        <w:rPr>
          <w:rFonts w:cs="Times New Roman"/>
        </w:rPr>
        <w:t>classrooms.</w:t>
      </w:r>
    </w:p>
    <w:p w14:paraId="78503100" w14:textId="77777777" w:rsidR="00FC234B" w:rsidRPr="00FC234B" w:rsidRDefault="00FC234B" w:rsidP="00FC234B">
      <w:pPr>
        <w:tabs>
          <w:tab w:val="left" w:pos="288"/>
          <w:tab w:val="left" w:pos="576"/>
          <w:tab w:val="left" w:pos="864"/>
        </w:tabs>
        <w:ind w:left="576" w:hanging="576"/>
        <w:contextualSpacing/>
        <w:rPr>
          <w:rFonts w:cs="Times New Roman"/>
          <w:i/>
          <w:iCs/>
        </w:rPr>
      </w:pPr>
    </w:p>
    <w:p w14:paraId="1B6FD4EC" w14:textId="77777777" w:rsidR="00FC234B" w:rsidRPr="00FC234B" w:rsidRDefault="00FC234B" w:rsidP="00FC234B">
      <w:pPr>
        <w:tabs>
          <w:tab w:val="left" w:pos="288"/>
          <w:tab w:val="left" w:pos="576"/>
          <w:tab w:val="left" w:pos="864"/>
        </w:tabs>
        <w:ind w:left="576" w:hanging="576"/>
        <w:contextualSpacing/>
        <w:rPr>
          <w:rFonts w:cs="Times New Roman"/>
          <w:i/>
          <w:iCs/>
        </w:rPr>
      </w:pPr>
      <w:r w:rsidRPr="00FC234B">
        <w:rPr>
          <w:rFonts w:cs="Times New Roman"/>
          <w:i/>
          <w:iCs/>
        </w:rPr>
        <w:t>Auburn University Intermural Grants Program (Creative Works and Social Impact Scholarship Funding</w:t>
      </w:r>
    </w:p>
    <w:p w14:paraId="65905CB5" w14:textId="77777777"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i/>
          <w:iCs/>
        </w:rPr>
        <w:t>Program (</w:t>
      </w:r>
      <w:proofErr w:type="spellStart"/>
      <w:r w:rsidRPr="00FC234B">
        <w:rPr>
          <w:rFonts w:cs="Times New Roman"/>
          <w:i/>
          <w:iCs/>
        </w:rPr>
        <w:t>CWSiS</w:t>
      </w:r>
      <w:proofErr w:type="spellEnd"/>
      <w:r w:rsidRPr="00FC234B">
        <w:rPr>
          <w:rFonts w:cs="Times New Roman"/>
          <w:i/>
          <w:iCs/>
        </w:rPr>
        <w:t>)</w:t>
      </w:r>
      <w:r w:rsidRPr="00FC234B">
        <w:rPr>
          <w:rFonts w:cs="Times New Roman"/>
        </w:rPr>
        <w:t xml:space="preserve">, “Nourish Wellness Clinic” </w:t>
      </w:r>
      <w:r w:rsidRPr="00FC234B">
        <w:rPr>
          <w:rFonts w:cs="Times New Roman"/>
          <w:b/>
          <w:bCs/>
        </w:rPr>
        <w:t>Total awarded $39,192</w:t>
      </w:r>
      <w:r w:rsidRPr="00FC234B">
        <w:rPr>
          <w:rFonts w:cs="Times New Roman"/>
        </w:rPr>
        <w:t xml:space="preserve"> (2021-2023). Dr. Alicia Powers </w:t>
      </w:r>
    </w:p>
    <w:p w14:paraId="61F6BAF2" w14:textId="77777777"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rPr>
        <w:t xml:space="preserve">(Principal Investigators), Drs. Felicia Tuggle, Sarah Watts, Jeanna Sewell, and Katie Wolter (Co-PIs). Grant </w:t>
      </w:r>
    </w:p>
    <w:p w14:paraId="1E53910C" w14:textId="77777777"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rPr>
        <w:t xml:space="preserve">to initiate clinical-community pediatric wellness initiative to manage and prevent cardiometabolic </w:t>
      </w:r>
    </w:p>
    <w:p w14:paraId="1062E649" w14:textId="06F034A2" w:rsidR="00FC234B" w:rsidRPr="00FC234B" w:rsidRDefault="00FC234B" w:rsidP="00FC234B">
      <w:pPr>
        <w:tabs>
          <w:tab w:val="left" w:pos="288"/>
          <w:tab w:val="left" w:pos="576"/>
          <w:tab w:val="left" w:pos="864"/>
        </w:tabs>
        <w:ind w:left="576" w:hanging="576"/>
        <w:contextualSpacing/>
        <w:rPr>
          <w:rFonts w:cs="Times New Roman"/>
        </w:rPr>
      </w:pPr>
      <w:r w:rsidRPr="00FC234B">
        <w:rPr>
          <w:rFonts w:cs="Times New Roman"/>
        </w:rPr>
        <w:t>diseases in children with limited resources in Alabama</w:t>
      </w:r>
      <w:r>
        <w:rPr>
          <w:rFonts w:cs="Times New Roman"/>
        </w:rPr>
        <w:t>.</w:t>
      </w:r>
    </w:p>
    <w:p w14:paraId="59C6D198" w14:textId="77777777" w:rsidR="00FC234B" w:rsidRDefault="00FC234B" w:rsidP="00E310C7">
      <w:pPr>
        <w:tabs>
          <w:tab w:val="left" w:pos="288"/>
          <w:tab w:val="left" w:pos="576"/>
          <w:tab w:val="left" w:pos="864"/>
        </w:tabs>
        <w:ind w:left="576" w:hanging="576"/>
        <w:contextualSpacing/>
        <w:rPr>
          <w:rFonts w:cs="Times New Roman"/>
          <w:i/>
          <w:iCs/>
        </w:rPr>
      </w:pPr>
    </w:p>
    <w:p w14:paraId="386C4741" w14:textId="609F554C" w:rsidR="00FC234B" w:rsidRPr="00FC234B" w:rsidRDefault="00E310C7" w:rsidP="00E310C7">
      <w:pPr>
        <w:tabs>
          <w:tab w:val="left" w:pos="288"/>
          <w:tab w:val="left" w:pos="576"/>
          <w:tab w:val="left" w:pos="864"/>
        </w:tabs>
        <w:ind w:left="576" w:hanging="576"/>
        <w:contextualSpacing/>
        <w:rPr>
          <w:rFonts w:cs="Times New Roman"/>
        </w:rPr>
      </w:pPr>
      <w:r w:rsidRPr="00E310C7">
        <w:rPr>
          <w:rFonts w:cs="Times New Roman"/>
          <w:i/>
          <w:iCs/>
        </w:rPr>
        <w:t>Auburn University Intermural Grants Program (Interdisciplinary Team Research Grant)</w:t>
      </w:r>
      <w:r w:rsidR="00FC234B">
        <w:rPr>
          <w:rFonts w:cs="Times New Roman"/>
          <w:i/>
          <w:iCs/>
        </w:rPr>
        <w:t>, “</w:t>
      </w:r>
      <w:r w:rsidR="00FC234B" w:rsidRPr="00FC234B">
        <w:rPr>
          <w:rFonts w:cs="Times New Roman"/>
        </w:rPr>
        <w:t>Challenging</w:t>
      </w:r>
    </w:p>
    <w:p w14:paraId="607C74C8" w14:textId="77777777" w:rsidR="00FC234B" w:rsidRDefault="00FC234B" w:rsidP="00FC234B">
      <w:pPr>
        <w:tabs>
          <w:tab w:val="left" w:pos="288"/>
          <w:tab w:val="left" w:pos="576"/>
          <w:tab w:val="left" w:pos="864"/>
        </w:tabs>
        <w:ind w:left="576" w:hanging="576"/>
        <w:contextualSpacing/>
        <w:rPr>
          <w:rFonts w:cs="Times New Roman"/>
        </w:rPr>
      </w:pPr>
      <w:r w:rsidRPr="00FC234B">
        <w:rPr>
          <w:rFonts w:cs="Times New Roman"/>
        </w:rPr>
        <w:t>Inequality Through Civil Society (CICS)</w:t>
      </w:r>
      <w:r>
        <w:rPr>
          <w:rFonts w:cs="Times New Roman"/>
        </w:rPr>
        <w:t>”</w:t>
      </w:r>
      <w:r w:rsidR="00E310C7" w:rsidRPr="00E310C7">
        <w:rPr>
          <w:rFonts w:cs="Times New Roman"/>
          <w:i/>
          <w:iCs/>
        </w:rPr>
        <w:t>.</w:t>
      </w:r>
      <w:r w:rsidR="00E310C7" w:rsidRPr="00E310C7">
        <w:rPr>
          <w:rFonts w:cs="Times New Roman"/>
        </w:rPr>
        <w:t xml:space="preserve"> </w:t>
      </w:r>
      <w:r w:rsidR="00E310C7" w:rsidRPr="00E310C7">
        <w:rPr>
          <w:rFonts w:cs="Times New Roman"/>
          <w:b/>
          <w:bCs/>
        </w:rPr>
        <w:t>Total</w:t>
      </w:r>
      <w:r>
        <w:rPr>
          <w:rFonts w:cs="Times New Roman"/>
          <w:b/>
          <w:bCs/>
        </w:rPr>
        <w:t xml:space="preserve"> </w:t>
      </w:r>
      <w:r w:rsidR="00575DF4">
        <w:rPr>
          <w:rFonts w:cs="Times New Roman"/>
          <w:b/>
          <w:bCs/>
        </w:rPr>
        <w:t>awarded</w:t>
      </w:r>
      <w:r w:rsidR="00E310C7" w:rsidRPr="00E310C7">
        <w:rPr>
          <w:rFonts w:cs="Times New Roman"/>
          <w:b/>
          <w:bCs/>
        </w:rPr>
        <w:t xml:space="preserve"> $20,788</w:t>
      </w:r>
      <w:r w:rsidR="00E310C7" w:rsidRPr="00E310C7">
        <w:rPr>
          <w:rFonts w:cs="Times New Roman"/>
        </w:rPr>
        <w:t xml:space="preserve"> (2</w:t>
      </w:r>
      <w:r w:rsidR="00903FFE">
        <w:rPr>
          <w:rFonts w:cs="Times New Roman"/>
        </w:rPr>
        <w:t>020-2022</w:t>
      </w:r>
      <w:r w:rsidR="00E310C7" w:rsidRPr="00E310C7">
        <w:rPr>
          <w:rFonts w:cs="Times New Roman"/>
        </w:rPr>
        <w:t>). Felicia Tuggle and Kelly</w:t>
      </w:r>
    </w:p>
    <w:p w14:paraId="620CA06E" w14:textId="77777777" w:rsidR="00FC234B" w:rsidRDefault="00E310C7" w:rsidP="00FC234B">
      <w:pPr>
        <w:tabs>
          <w:tab w:val="left" w:pos="288"/>
          <w:tab w:val="left" w:pos="576"/>
          <w:tab w:val="left" w:pos="864"/>
        </w:tabs>
        <w:ind w:left="576" w:hanging="576"/>
        <w:contextualSpacing/>
        <w:rPr>
          <w:rFonts w:cs="Times New Roman"/>
        </w:rPr>
      </w:pPr>
      <w:r w:rsidRPr="00E310C7">
        <w:rPr>
          <w:rFonts w:cs="Times New Roman"/>
        </w:rPr>
        <w:t>Krawczyk (Principal Investigators). Grant</w:t>
      </w:r>
      <w:r>
        <w:rPr>
          <w:rFonts w:cs="Times New Roman"/>
        </w:rPr>
        <w:t xml:space="preserve"> to</w:t>
      </w:r>
      <w:r w:rsidR="00FC234B">
        <w:rPr>
          <w:rFonts w:cs="Times New Roman"/>
          <w:b/>
          <w:bCs/>
        </w:rPr>
        <w:t xml:space="preserve"> </w:t>
      </w:r>
      <w:r w:rsidRPr="00E310C7">
        <w:rPr>
          <w:rFonts w:cs="Times New Roman"/>
        </w:rPr>
        <w:t xml:space="preserve">design, implement, and evaluate civic engagement and social </w:t>
      </w:r>
    </w:p>
    <w:p w14:paraId="1EF36E49" w14:textId="77777777" w:rsidR="00FC234B" w:rsidRDefault="00E310C7" w:rsidP="00FC234B">
      <w:pPr>
        <w:tabs>
          <w:tab w:val="left" w:pos="288"/>
          <w:tab w:val="left" w:pos="576"/>
          <w:tab w:val="left" w:pos="864"/>
        </w:tabs>
        <w:ind w:left="576" w:hanging="576"/>
        <w:contextualSpacing/>
        <w:rPr>
          <w:rFonts w:cs="Times New Roman"/>
        </w:rPr>
      </w:pPr>
      <w:r w:rsidRPr="00E310C7">
        <w:rPr>
          <w:rFonts w:cs="Times New Roman"/>
        </w:rPr>
        <w:t>justice training for social work students</w:t>
      </w:r>
      <w:r w:rsidR="00FC234B">
        <w:rPr>
          <w:rFonts w:cs="Times New Roman"/>
          <w:b/>
          <w:bCs/>
        </w:rPr>
        <w:t xml:space="preserve"> </w:t>
      </w:r>
      <w:r w:rsidRPr="00E310C7">
        <w:rPr>
          <w:rFonts w:cs="Times New Roman"/>
        </w:rPr>
        <w:t xml:space="preserve">and local NGO administrators/staff who aspire to advance social </w:t>
      </w:r>
    </w:p>
    <w:p w14:paraId="63C1F6BC" w14:textId="0EB12206" w:rsidR="00E310C7" w:rsidRPr="00E310C7" w:rsidRDefault="00E310C7" w:rsidP="00FC234B">
      <w:pPr>
        <w:tabs>
          <w:tab w:val="left" w:pos="288"/>
          <w:tab w:val="left" w:pos="576"/>
          <w:tab w:val="left" w:pos="864"/>
        </w:tabs>
        <w:ind w:left="576" w:hanging="576"/>
        <w:contextualSpacing/>
        <w:rPr>
          <w:rFonts w:cs="Times New Roman"/>
          <w:b/>
          <w:bCs/>
        </w:rPr>
      </w:pPr>
      <w:r w:rsidRPr="00E310C7">
        <w:rPr>
          <w:rFonts w:cs="Times New Roman"/>
        </w:rPr>
        <w:t>and economic justice through</w:t>
      </w:r>
      <w:r w:rsidR="00FC234B">
        <w:rPr>
          <w:rFonts w:cs="Times New Roman"/>
          <w:b/>
          <w:bCs/>
        </w:rPr>
        <w:t xml:space="preserve"> </w:t>
      </w:r>
      <w:r w:rsidRPr="00E310C7">
        <w:rPr>
          <w:rFonts w:cs="Times New Roman"/>
        </w:rPr>
        <w:t xml:space="preserve">participatory advocacy and democracy in Liberia, West Africa. </w:t>
      </w:r>
    </w:p>
    <w:p w14:paraId="23237393" w14:textId="39125FB3" w:rsidR="00E310C7" w:rsidRDefault="00E310C7" w:rsidP="00E310C7">
      <w:pPr>
        <w:tabs>
          <w:tab w:val="left" w:pos="288"/>
          <w:tab w:val="left" w:pos="576"/>
          <w:tab w:val="left" w:pos="864"/>
        </w:tabs>
        <w:ind w:left="576" w:hanging="576"/>
        <w:contextualSpacing/>
        <w:rPr>
          <w:rFonts w:cs="Times New Roman"/>
        </w:rPr>
      </w:pPr>
    </w:p>
    <w:p w14:paraId="10EE2860" w14:textId="77777777" w:rsidR="0018651A" w:rsidRPr="00E310C7" w:rsidRDefault="0018651A" w:rsidP="00E310C7">
      <w:pPr>
        <w:tabs>
          <w:tab w:val="left" w:pos="288"/>
          <w:tab w:val="left" w:pos="576"/>
          <w:tab w:val="left" w:pos="864"/>
        </w:tabs>
        <w:ind w:left="576" w:hanging="576"/>
        <w:contextualSpacing/>
        <w:rPr>
          <w:rFonts w:cs="Times New Roman"/>
        </w:rPr>
      </w:pPr>
    </w:p>
    <w:p w14:paraId="52A1219B" w14:textId="77777777" w:rsidR="00FC234B" w:rsidRDefault="00E310C7" w:rsidP="00E310C7">
      <w:pPr>
        <w:tabs>
          <w:tab w:val="left" w:pos="288"/>
          <w:tab w:val="left" w:pos="576"/>
          <w:tab w:val="left" w:pos="864"/>
        </w:tabs>
        <w:ind w:left="720" w:hanging="720"/>
        <w:contextualSpacing/>
        <w:rPr>
          <w:rFonts w:cs="Times New Roman"/>
          <w:i/>
          <w:iCs/>
        </w:rPr>
      </w:pPr>
      <w:r w:rsidRPr="00E310C7">
        <w:rPr>
          <w:rFonts w:cs="Times New Roman"/>
          <w:i/>
          <w:iCs/>
        </w:rPr>
        <w:lastRenderedPageBreak/>
        <w:t>International Association Schools of Social Work International Projects Grant</w:t>
      </w:r>
      <w:r w:rsidR="00FC234B">
        <w:rPr>
          <w:rFonts w:cs="Times New Roman"/>
          <w:i/>
          <w:iCs/>
        </w:rPr>
        <w:t xml:space="preserve">, </w:t>
      </w:r>
      <w:r w:rsidR="00FC234B" w:rsidRPr="00FC234B">
        <w:rPr>
          <w:rFonts w:cs="Times New Roman"/>
          <w:i/>
          <w:iCs/>
        </w:rPr>
        <w:t>Aligning Global Standards</w:t>
      </w:r>
    </w:p>
    <w:p w14:paraId="28AB5665" w14:textId="77777777" w:rsidR="00FC234B" w:rsidRDefault="00FC234B" w:rsidP="00FC234B">
      <w:pPr>
        <w:tabs>
          <w:tab w:val="left" w:pos="288"/>
          <w:tab w:val="left" w:pos="576"/>
          <w:tab w:val="left" w:pos="864"/>
        </w:tabs>
        <w:ind w:left="720" w:hanging="720"/>
        <w:contextualSpacing/>
        <w:rPr>
          <w:rFonts w:cs="Times New Roman"/>
        </w:rPr>
      </w:pPr>
      <w:r w:rsidRPr="00FC234B">
        <w:rPr>
          <w:rFonts w:cs="Times New Roman"/>
          <w:i/>
          <w:iCs/>
        </w:rPr>
        <w:t>of Social Work Education with Social Development and SDG’s</w:t>
      </w:r>
      <w:r w:rsidR="00E310C7" w:rsidRPr="00E310C7">
        <w:rPr>
          <w:rFonts w:cs="Times New Roman"/>
          <w:i/>
          <w:iCs/>
        </w:rPr>
        <w:t>.</w:t>
      </w:r>
      <w:r w:rsidR="00E310C7" w:rsidRPr="00E310C7">
        <w:rPr>
          <w:rFonts w:cs="Times New Roman"/>
        </w:rPr>
        <w:t xml:space="preserve"> </w:t>
      </w:r>
      <w:r w:rsidR="00E310C7" w:rsidRPr="00E310C7">
        <w:rPr>
          <w:rFonts w:cs="Times New Roman"/>
          <w:b/>
          <w:bCs/>
        </w:rPr>
        <w:t xml:space="preserve">Total </w:t>
      </w:r>
      <w:r w:rsidR="00575DF4">
        <w:rPr>
          <w:rFonts w:cs="Times New Roman"/>
          <w:b/>
          <w:bCs/>
        </w:rPr>
        <w:t>awarded</w:t>
      </w:r>
      <w:r w:rsidR="00E310C7" w:rsidRPr="00E310C7">
        <w:rPr>
          <w:rFonts w:cs="Times New Roman"/>
          <w:b/>
          <w:bCs/>
        </w:rPr>
        <w:t xml:space="preserve"> $4,000</w:t>
      </w:r>
      <w:r>
        <w:rPr>
          <w:rFonts w:cs="Times New Roman"/>
        </w:rPr>
        <w:t xml:space="preserve"> </w:t>
      </w:r>
      <w:r w:rsidR="00E310C7" w:rsidRPr="00E310C7">
        <w:rPr>
          <w:rFonts w:cs="Times New Roman"/>
        </w:rPr>
        <w:t>(2</w:t>
      </w:r>
      <w:r w:rsidR="00903FFE">
        <w:rPr>
          <w:rFonts w:cs="Times New Roman"/>
        </w:rPr>
        <w:t>020-2022</w:t>
      </w:r>
      <w:r w:rsidR="00E310C7" w:rsidRPr="00E310C7">
        <w:rPr>
          <w:rFonts w:cs="Times New Roman"/>
        </w:rPr>
        <w:t xml:space="preserve">). Felicia </w:t>
      </w:r>
    </w:p>
    <w:p w14:paraId="157A1BB9" w14:textId="088632FF" w:rsidR="00FC234B" w:rsidRDefault="00E310C7" w:rsidP="00FC234B">
      <w:pPr>
        <w:tabs>
          <w:tab w:val="left" w:pos="288"/>
          <w:tab w:val="left" w:pos="576"/>
          <w:tab w:val="left" w:pos="864"/>
        </w:tabs>
        <w:ind w:left="720" w:hanging="720"/>
        <w:contextualSpacing/>
        <w:rPr>
          <w:rFonts w:cs="Times New Roman"/>
        </w:rPr>
      </w:pPr>
      <w:r w:rsidRPr="00E310C7">
        <w:rPr>
          <w:rFonts w:cs="Times New Roman"/>
        </w:rPr>
        <w:t>Tuggle, PhD. (Principal Investigator)</w:t>
      </w:r>
      <w:r w:rsidR="00FC234B">
        <w:rPr>
          <w:rFonts w:cs="Times New Roman"/>
        </w:rPr>
        <w:t xml:space="preserve"> </w:t>
      </w:r>
      <w:r w:rsidR="00FC234B" w:rsidRPr="00FC234B">
        <w:rPr>
          <w:rFonts w:cs="Times New Roman"/>
        </w:rPr>
        <w:t xml:space="preserve">Drs. </w:t>
      </w:r>
      <w:proofErr w:type="spellStart"/>
      <w:r w:rsidR="00FC234B" w:rsidRPr="00FC234B">
        <w:rPr>
          <w:rFonts w:cs="Times New Roman"/>
        </w:rPr>
        <w:t>Sevaughn</w:t>
      </w:r>
      <w:proofErr w:type="spellEnd"/>
      <w:r w:rsidR="00FC234B" w:rsidRPr="00FC234B">
        <w:rPr>
          <w:rFonts w:cs="Times New Roman"/>
        </w:rPr>
        <w:t xml:space="preserve"> Banks, Esme Manful, Mavis </w:t>
      </w:r>
      <w:proofErr w:type="spellStart"/>
      <w:r w:rsidR="00FC234B" w:rsidRPr="00FC234B">
        <w:rPr>
          <w:rFonts w:cs="Times New Roman"/>
        </w:rPr>
        <w:t>Dako-Gyeke</w:t>
      </w:r>
      <w:proofErr w:type="spellEnd"/>
      <w:r w:rsidR="00FC234B" w:rsidRPr="00FC234B">
        <w:rPr>
          <w:rFonts w:cs="Times New Roman"/>
        </w:rPr>
        <w:t xml:space="preserve"> (Co</w:t>
      </w:r>
      <w:r w:rsidR="00FC234B">
        <w:rPr>
          <w:rFonts w:cs="Times New Roman"/>
        </w:rPr>
        <w:t>-</w:t>
      </w:r>
      <w:r w:rsidR="00FC234B" w:rsidRPr="00FC234B">
        <w:rPr>
          <w:rFonts w:cs="Times New Roman"/>
        </w:rPr>
        <w:t>PIs).</w:t>
      </w:r>
    </w:p>
    <w:p w14:paraId="7390D4EF" w14:textId="77777777" w:rsidR="00FC234B" w:rsidRDefault="00E310C7" w:rsidP="00FC234B">
      <w:pPr>
        <w:tabs>
          <w:tab w:val="left" w:pos="288"/>
          <w:tab w:val="left" w:pos="576"/>
          <w:tab w:val="left" w:pos="864"/>
        </w:tabs>
        <w:ind w:left="720" w:hanging="720"/>
        <w:contextualSpacing/>
        <w:rPr>
          <w:rFonts w:cs="Times New Roman"/>
        </w:rPr>
      </w:pPr>
      <w:r w:rsidRPr="00E310C7">
        <w:rPr>
          <w:rFonts w:cs="Times New Roman"/>
        </w:rPr>
        <w:t>Grant to implement Field Education</w:t>
      </w:r>
      <w:r w:rsidR="00FC234B">
        <w:rPr>
          <w:rFonts w:cs="Times New Roman"/>
        </w:rPr>
        <w:t xml:space="preserve"> </w:t>
      </w:r>
      <w:r w:rsidRPr="00E310C7">
        <w:rPr>
          <w:rFonts w:cs="Times New Roman"/>
        </w:rPr>
        <w:t>Orientation and Training fo</w:t>
      </w:r>
      <w:r w:rsidR="00FC234B">
        <w:rPr>
          <w:rFonts w:cs="Times New Roman"/>
        </w:rPr>
        <w:t xml:space="preserve">r </w:t>
      </w:r>
      <w:r w:rsidRPr="00E310C7">
        <w:rPr>
          <w:rFonts w:cs="Times New Roman"/>
        </w:rPr>
        <w:t xml:space="preserve">field instructors affiliated with </w:t>
      </w:r>
    </w:p>
    <w:p w14:paraId="0BFC8E0E" w14:textId="77777777" w:rsidR="00FC234B" w:rsidRDefault="00E310C7" w:rsidP="00FC234B">
      <w:pPr>
        <w:tabs>
          <w:tab w:val="left" w:pos="288"/>
          <w:tab w:val="left" w:pos="576"/>
          <w:tab w:val="left" w:pos="864"/>
        </w:tabs>
        <w:ind w:left="720" w:hanging="720"/>
        <w:contextualSpacing/>
        <w:rPr>
          <w:rFonts w:cs="Times New Roman"/>
        </w:rPr>
      </w:pPr>
      <w:r w:rsidRPr="00E310C7">
        <w:rPr>
          <w:rFonts w:cs="Times New Roman"/>
        </w:rPr>
        <w:t xml:space="preserve">University of Ghana and Kwame Nkrumah University of Science and Technology social work programs </w:t>
      </w:r>
    </w:p>
    <w:p w14:paraId="3D033E9B" w14:textId="567B91C6" w:rsidR="00E310C7" w:rsidRDefault="00E310C7" w:rsidP="00FC234B">
      <w:pPr>
        <w:tabs>
          <w:tab w:val="left" w:pos="288"/>
          <w:tab w:val="left" w:pos="576"/>
          <w:tab w:val="left" w:pos="864"/>
        </w:tabs>
        <w:ind w:left="720" w:hanging="720"/>
        <w:contextualSpacing/>
        <w:rPr>
          <w:rFonts w:cs="Times New Roman"/>
        </w:rPr>
      </w:pPr>
      <w:r w:rsidRPr="00E310C7">
        <w:rPr>
          <w:rFonts w:cs="Times New Roman"/>
        </w:rPr>
        <w:t xml:space="preserve">(Ghana, West Africa). </w:t>
      </w:r>
    </w:p>
    <w:p w14:paraId="5D944666" w14:textId="77777777" w:rsidR="00D74887" w:rsidRPr="00E310C7" w:rsidRDefault="00D74887" w:rsidP="00FC234B">
      <w:pPr>
        <w:tabs>
          <w:tab w:val="left" w:pos="288"/>
          <w:tab w:val="left" w:pos="576"/>
          <w:tab w:val="left" w:pos="864"/>
        </w:tabs>
        <w:ind w:left="720" w:hanging="720"/>
        <w:contextualSpacing/>
        <w:rPr>
          <w:rFonts w:cs="Times New Roman"/>
        </w:rPr>
      </w:pPr>
    </w:p>
    <w:p w14:paraId="52A36B71" w14:textId="77777777" w:rsidR="00E310C7" w:rsidRDefault="00E310C7" w:rsidP="00E310C7">
      <w:pPr>
        <w:tabs>
          <w:tab w:val="left" w:pos="288"/>
          <w:tab w:val="left" w:pos="576"/>
          <w:tab w:val="left" w:pos="864"/>
        </w:tabs>
        <w:ind w:left="1440" w:hanging="1440"/>
        <w:contextualSpacing/>
        <w:rPr>
          <w:rFonts w:cs="Times New Roman"/>
          <w:b/>
          <w:bCs/>
        </w:rPr>
      </w:pPr>
      <w:r w:rsidRPr="00E310C7">
        <w:rPr>
          <w:rFonts w:cs="Times New Roman"/>
          <w:i/>
          <w:iCs/>
        </w:rPr>
        <w:t>Auburn University College of Liberal Arts- Civic and Community Engagement Grant.</w:t>
      </w:r>
      <w:r w:rsidRPr="00E310C7">
        <w:rPr>
          <w:rFonts w:cs="Times New Roman"/>
        </w:rPr>
        <w:t xml:space="preserve"> </w:t>
      </w:r>
      <w:r w:rsidRPr="00E310C7">
        <w:rPr>
          <w:rFonts w:cs="Times New Roman"/>
          <w:b/>
          <w:bCs/>
        </w:rPr>
        <w:t xml:space="preserve">Total </w:t>
      </w:r>
      <w:r>
        <w:rPr>
          <w:rFonts w:cs="Times New Roman"/>
          <w:b/>
          <w:bCs/>
        </w:rPr>
        <w:t>awarded</w:t>
      </w:r>
    </w:p>
    <w:p w14:paraId="3C863BC4" w14:textId="77777777" w:rsidR="00E310C7" w:rsidRPr="00E310C7" w:rsidRDefault="00E310C7" w:rsidP="00E310C7">
      <w:pPr>
        <w:tabs>
          <w:tab w:val="left" w:pos="288"/>
          <w:tab w:val="left" w:pos="576"/>
          <w:tab w:val="left" w:pos="864"/>
        </w:tabs>
        <w:ind w:left="1440" w:hanging="1440"/>
        <w:contextualSpacing/>
        <w:rPr>
          <w:rFonts w:cs="Times New Roman"/>
          <w:b/>
          <w:bCs/>
        </w:rPr>
      </w:pPr>
      <w:r w:rsidRPr="00E310C7">
        <w:rPr>
          <w:rFonts w:cs="Times New Roman"/>
          <w:b/>
          <w:bCs/>
        </w:rPr>
        <w:t>$1,000</w:t>
      </w:r>
      <w:r>
        <w:rPr>
          <w:rFonts w:cs="Times New Roman"/>
        </w:rPr>
        <w:t xml:space="preserve"> </w:t>
      </w:r>
      <w:r w:rsidRPr="00E310C7">
        <w:rPr>
          <w:rFonts w:cs="Times New Roman"/>
        </w:rPr>
        <w:t xml:space="preserve">(4-month project). Felicia Tuggle, PhD. (Principal Investigator). Funded </w:t>
      </w:r>
      <w:r w:rsidRPr="00E310C7">
        <w:rPr>
          <w:rFonts w:cs="Times New Roman"/>
          <w:b/>
          <w:bCs/>
        </w:rPr>
        <w:t>(January 2020- April</w:t>
      </w:r>
    </w:p>
    <w:p w14:paraId="43FD0997" w14:textId="77777777" w:rsidR="00E310C7" w:rsidRDefault="00E310C7" w:rsidP="00E310C7">
      <w:pPr>
        <w:tabs>
          <w:tab w:val="left" w:pos="288"/>
          <w:tab w:val="left" w:pos="576"/>
          <w:tab w:val="left" w:pos="864"/>
        </w:tabs>
        <w:ind w:left="1440" w:hanging="1440"/>
        <w:contextualSpacing/>
        <w:rPr>
          <w:rFonts w:cs="Times New Roman"/>
        </w:rPr>
      </w:pPr>
      <w:r w:rsidRPr="00E310C7">
        <w:rPr>
          <w:rFonts w:cs="Times New Roman"/>
          <w:b/>
          <w:bCs/>
        </w:rPr>
        <w:t>2020)</w:t>
      </w:r>
      <w:r w:rsidRPr="00E310C7">
        <w:rPr>
          <w:rFonts w:cs="Times New Roman"/>
        </w:rPr>
        <w:t>. Grant</w:t>
      </w:r>
      <w:r>
        <w:rPr>
          <w:rFonts w:cs="Times New Roman"/>
        </w:rPr>
        <w:t xml:space="preserve"> </w:t>
      </w:r>
      <w:r w:rsidRPr="00E310C7">
        <w:rPr>
          <w:rFonts w:cs="Times New Roman"/>
        </w:rPr>
        <w:t>to incorporate service learning and youth participatory action research project into SOWO</w:t>
      </w:r>
    </w:p>
    <w:p w14:paraId="22334E18" w14:textId="7E395345" w:rsidR="00E310C7" w:rsidRPr="00E310C7" w:rsidRDefault="00E310C7" w:rsidP="00E310C7">
      <w:pPr>
        <w:tabs>
          <w:tab w:val="left" w:pos="288"/>
          <w:tab w:val="left" w:pos="576"/>
          <w:tab w:val="left" w:pos="864"/>
        </w:tabs>
        <w:ind w:left="1440" w:hanging="1440"/>
        <w:contextualSpacing/>
        <w:rPr>
          <w:rFonts w:cs="Times New Roman"/>
        </w:rPr>
      </w:pPr>
      <w:r w:rsidRPr="00E310C7">
        <w:rPr>
          <w:rFonts w:cs="Times New Roman"/>
        </w:rPr>
        <w:t>7180 Policy</w:t>
      </w:r>
      <w:r>
        <w:rPr>
          <w:rFonts w:cs="Times New Roman"/>
        </w:rPr>
        <w:t xml:space="preserve"> </w:t>
      </w:r>
      <w:r w:rsidRPr="00E310C7">
        <w:rPr>
          <w:rFonts w:cs="Times New Roman"/>
        </w:rPr>
        <w:t xml:space="preserve">Practice and Social Justice course. </w:t>
      </w:r>
    </w:p>
    <w:p w14:paraId="4AAA0CDE" w14:textId="77777777" w:rsidR="00E310C7" w:rsidRDefault="00E310C7" w:rsidP="006C3CC9">
      <w:pPr>
        <w:spacing w:after="0" w:line="240" w:lineRule="auto"/>
        <w:rPr>
          <w:i/>
        </w:rPr>
      </w:pPr>
    </w:p>
    <w:p w14:paraId="0048177C" w14:textId="63D83F89" w:rsidR="006C3CC9" w:rsidRPr="006C3CC9" w:rsidRDefault="006C3CC9" w:rsidP="006C3CC9">
      <w:pPr>
        <w:spacing w:after="0" w:line="240" w:lineRule="auto"/>
      </w:pPr>
      <w:r w:rsidRPr="00827863">
        <w:rPr>
          <w:i/>
        </w:rPr>
        <w:t>Howard University- HIV/AIDS/HCV Prevention Program</w:t>
      </w:r>
      <w:r w:rsidRPr="006C3CC9">
        <w:t xml:space="preserve">. </w:t>
      </w:r>
      <w:r w:rsidR="00334278">
        <w:rPr>
          <w:b/>
        </w:rPr>
        <w:t xml:space="preserve">Total </w:t>
      </w:r>
      <w:r w:rsidR="00E310C7">
        <w:rPr>
          <w:b/>
        </w:rPr>
        <w:t>awarded</w:t>
      </w:r>
      <w:r w:rsidR="00334278">
        <w:rPr>
          <w:b/>
        </w:rPr>
        <w:t xml:space="preserve"> $3,6</w:t>
      </w:r>
      <w:r w:rsidRPr="006C3CC9">
        <w:rPr>
          <w:b/>
        </w:rPr>
        <w:t>00</w:t>
      </w:r>
      <w:r w:rsidRPr="006C3CC9">
        <w:t xml:space="preserve"> (12</w:t>
      </w:r>
      <w:r w:rsidR="00E310C7">
        <w:t>-</w:t>
      </w:r>
      <w:r w:rsidRPr="006C3CC9">
        <w:t>month project). Felicia Tuggle, Ph.D. (Principal Investigator). Sub award submitted</w:t>
      </w:r>
      <w:r>
        <w:t xml:space="preserve"> July 2017</w:t>
      </w:r>
      <w:r w:rsidRPr="006C3CC9">
        <w:t xml:space="preserve"> to</w:t>
      </w:r>
      <w:r>
        <w:t xml:space="preserve"> the </w:t>
      </w:r>
      <w:r w:rsidRPr="006C3CC9">
        <w:t xml:space="preserve">Howard University School of Medicine. </w:t>
      </w:r>
      <w:r>
        <w:rPr>
          <w:b/>
        </w:rPr>
        <w:t>Funded (August, 2017- August 2018</w:t>
      </w:r>
      <w:r w:rsidRPr="006C3CC9">
        <w:rPr>
          <w:b/>
        </w:rPr>
        <w:t>).</w:t>
      </w:r>
      <w:r w:rsidRPr="006C3CC9">
        <w:t xml:space="preserve"> One</w:t>
      </w:r>
      <w:r w:rsidR="00E310C7">
        <w:t>-</w:t>
      </w:r>
      <w:r w:rsidRPr="006C3CC9">
        <w:t xml:space="preserve">year sub award to mentor and support </w:t>
      </w:r>
      <w:r w:rsidR="00334278">
        <w:t xml:space="preserve">two </w:t>
      </w:r>
      <w:r w:rsidRPr="006C3CC9">
        <w:t>social work student</w:t>
      </w:r>
      <w:r w:rsidR="00334278">
        <w:t>s</w:t>
      </w:r>
      <w:r w:rsidRPr="006C3CC9">
        <w:t xml:space="preserve"> collect data on college student’s knowledge of HIV/AIDS/HVC. </w:t>
      </w:r>
    </w:p>
    <w:p w14:paraId="68B9AD73" w14:textId="77777777" w:rsidR="006C3CC9" w:rsidRDefault="006C3CC9" w:rsidP="007C634C">
      <w:pPr>
        <w:spacing w:after="0" w:line="240" w:lineRule="auto"/>
      </w:pPr>
    </w:p>
    <w:p w14:paraId="363FFC38" w14:textId="538D8FA7" w:rsidR="002F2B09" w:rsidRPr="006C3CC9" w:rsidRDefault="002F2B09" w:rsidP="007C634C">
      <w:pPr>
        <w:spacing w:after="0" w:line="240" w:lineRule="auto"/>
      </w:pPr>
      <w:r w:rsidRPr="00827863">
        <w:rPr>
          <w:i/>
        </w:rPr>
        <w:t xml:space="preserve">Howard University- </w:t>
      </w:r>
      <w:r w:rsidR="003600B5" w:rsidRPr="00827863">
        <w:rPr>
          <w:i/>
        </w:rPr>
        <w:t>HIV/AIDS/HCV Prevention Program</w:t>
      </w:r>
      <w:r w:rsidR="003600B5" w:rsidRPr="006C3CC9">
        <w:t xml:space="preserve">. </w:t>
      </w:r>
      <w:r w:rsidR="003600B5" w:rsidRPr="006C3CC9">
        <w:rPr>
          <w:b/>
        </w:rPr>
        <w:t xml:space="preserve">Total </w:t>
      </w:r>
      <w:r w:rsidR="00E310C7">
        <w:rPr>
          <w:b/>
        </w:rPr>
        <w:t>awarded</w:t>
      </w:r>
      <w:r w:rsidR="003600B5" w:rsidRPr="006C3CC9">
        <w:rPr>
          <w:b/>
        </w:rPr>
        <w:t xml:space="preserve"> $1,500</w:t>
      </w:r>
      <w:r w:rsidR="003600B5" w:rsidRPr="006C3CC9">
        <w:t xml:space="preserve"> (12</w:t>
      </w:r>
      <w:r w:rsidR="00E310C7">
        <w:t>-</w:t>
      </w:r>
      <w:r w:rsidR="003600B5" w:rsidRPr="006C3CC9">
        <w:t>month project). Felicia Tuggle, Ph.D. (Principal Investigator)</w:t>
      </w:r>
      <w:r w:rsidR="006C3CC9" w:rsidRPr="006C3CC9">
        <w:t>. Sub award</w:t>
      </w:r>
      <w:r w:rsidR="006C3CC9">
        <w:t xml:space="preserve"> submitted July 2016 to the </w:t>
      </w:r>
      <w:r w:rsidR="006C3CC9" w:rsidRPr="006C3CC9">
        <w:t xml:space="preserve">Howard University School of Medicine. </w:t>
      </w:r>
      <w:r w:rsidR="006C3CC9" w:rsidRPr="006C3CC9">
        <w:rPr>
          <w:b/>
        </w:rPr>
        <w:t>Funded (August, 2016- August 2017).</w:t>
      </w:r>
      <w:r w:rsidR="006C3CC9" w:rsidRPr="006C3CC9">
        <w:t xml:space="preserve"> One</w:t>
      </w:r>
      <w:r w:rsidR="00E310C7">
        <w:t>-</w:t>
      </w:r>
      <w:r w:rsidR="006C3CC9" w:rsidRPr="006C3CC9">
        <w:t xml:space="preserve">year sub award to mentor and support </w:t>
      </w:r>
      <w:r w:rsidR="00334278">
        <w:t xml:space="preserve">one </w:t>
      </w:r>
      <w:r w:rsidR="006C3CC9" w:rsidRPr="006C3CC9">
        <w:t xml:space="preserve">social work student collect data on college student’s knowledge of HIV/AIDS/HVC. </w:t>
      </w:r>
    </w:p>
    <w:p w14:paraId="4FBBBBF2" w14:textId="77777777" w:rsidR="002F2B09" w:rsidRDefault="002F2B09" w:rsidP="007C634C">
      <w:pPr>
        <w:spacing w:after="0" w:line="240" w:lineRule="auto"/>
        <w:rPr>
          <w:i/>
        </w:rPr>
      </w:pPr>
    </w:p>
    <w:p w14:paraId="70261751" w14:textId="660EC044" w:rsidR="007C634C" w:rsidRPr="00D5317E" w:rsidRDefault="003600B5" w:rsidP="007C634C">
      <w:pPr>
        <w:spacing w:after="0" w:line="240" w:lineRule="auto"/>
      </w:pPr>
      <w:r w:rsidRPr="00827863">
        <w:rPr>
          <w:i/>
        </w:rPr>
        <w:t>Substance Abuse and M</w:t>
      </w:r>
      <w:r w:rsidR="007C634C" w:rsidRPr="00827863">
        <w:rPr>
          <w:i/>
        </w:rPr>
        <w:t>ental Health Administration, Minority Serving Institutions Partnerships with Community Based Organizations- Know to Live Project</w:t>
      </w:r>
      <w:r w:rsidR="007C634C" w:rsidRPr="003600B5">
        <w:t xml:space="preserve">, </w:t>
      </w:r>
      <w:r w:rsidR="002F2B09" w:rsidRPr="003600B5">
        <w:rPr>
          <w:b/>
        </w:rPr>
        <w:t xml:space="preserve">Total </w:t>
      </w:r>
      <w:r w:rsidR="00E310C7">
        <w:rPr>
          <w:b/>
        </w:rPr>
        <w:t xml:space="preserve">awarded </w:t>
      </w:r>
      <w:r w:rsidR="007C634C" w:rsidRPr="003600B5">
        <w:rPr>
          <w:b/>
        </w:rPr>
        <w:t>$852,788</w:t>
      </w:r>
      <w:r w:rsidR="002F2B09" w:rsidRPr="003600B5">
        <w:t xml:space="preserve"> (3</w:t>
      </w:r>
      <w:r w:rsidR="00E310C7">
        <w:t>-</w:t>
      </w:r>
      <w:r w:rsidR="002F2B09" w:rsidRPr="003600B5">
        <w:t>year project)</w:t>
      </w:r>
      <w:r w:rsidRPr="003600B5">
        <w:t xml:space="preserve">. Linda Samuel Ph.D. (Principal Project Director), </w:t>
      </w:r>
      <w:r w:rsidR="007C634C" w:rsidRPr="003600B5">
        <w:t>Felicia Tuggle,</w:t>
      </w:r>
      <w:r w:rsidRPr="003600B5">
        <w:t xml:space="preserve"> Ph.D. &amp; </w:t>
      </w:r>
      <w:proofErr w:type="spellStart"/>
      <w:r w:rsidRPr="003600B5">
        <w:t>Roenia</w:t>
      </w:r>
      <w:proofErr w:type="spellEnd"/>
      <w:r w:rsidRPr="003600B5">
        <w:t xml:space="preserve"> Deloach, Ph.D. (</w:t>
      </w:r>
      <w:r w:rsidR="007C634C" w:rsidRPr="003600B5">
        <w:t>Co-Project Directors</w:t>
      </w:r>
      <w:r w:rsidRPr="003600B5">
        <w:t>)</w:t>
      </w:r>
      <w:r w:rsidR="007C634C" w:rsidRPr="003600B5">
        <w:t xml:space="preserve">.  </w:t>
      </w:r>
      <w:r w:rsidRPr="003600B5">
        <w:t xml:space="preserve"> Submitted March, 2015) to the United States Substance Abuse and Mental Health Service Administration</w:t>
      </w:r>
      <w:r w:rsidRPr="003600B5">
        <w:rPr>
          <w:b/>
        </w:rPr>
        <w:t>. Funded (October, 2015- September 2018</w:t>
      </w:r>
      <w:r w:rsidRPr="003600B5">
        <w:t xml:space="preserve">). </w:t>
      </w:r>
      <w:r w:rsidR="007C634C">
        <w:t>Three</w:t>
      </w:r>
      <w:r w:rsidR="00E310C7">
        <w:t>-</w:t>
      </w:r>
      <w:r w:rsidR="007C634C">
        <w:t>year grant t</w:t>
      </w:r>
      <w:r w:rsidR="007C634C" w:rsidRPr="00D5317E">
        <w:t>o provide integrated SA, HIV and HCV preventi</w:t>
      </w:r>
      <w:r w:rsidR="007C634C">
        <w:t xml:space="preserve">on programs to </w:t>
      </w:r>
      <w:r w:rsidR="007C634C" w:rsidRPr="00D5317E">
        <w:t>minority adult populations between the ages of 18 and 24</w:t>
      </w:r>
      <w:r w:rsidR="007C634C">
        <w:t xml:space="preserve"> on the campus of Savannah State University and in targeted high</w:t>
      </w:r>
      <w:r w:rsidR="00E310C7">
        <w:t>-</w:t>
      </w:r>
      <w:r w:rsidR="007C634C">
        <w:t>risk communities in Chatham County, GA</w:t>
      </w:r>
      <w:r w:rsidR="007C634C" w:rsidRPr="00D5317E">
        <w:t>.</w:t>
      </w:r>
    </w:p>
    <w:p w14:paraId="0059678E" w14:textId="77777777" w:rsidR="007C634C" w:rsidRDefault="007C634C" w:rsidP="007C634C">
      <w:pPr>
        <w:spacing w:after="0" w:line="240" w:lineRule="auto"/>
        <w:rPr>
          <w:i/>
        </w:rPr>
      </w:pPr>
    </w:p>
    <w:p w14:paraId="3990B1C6" w14:textId="35CBE46C" w:rsidR="00426AD9" w:rsidRPr="00FC234B" w:rsidRDefault="007C634C" w:rsidP="00FC234B">
      <w:pPr>
        <w:spacing w:after="0" w:line="240" w:lineRule="auto"/>
      </w:pPr>
      <w:r w:rsidRPr="00827863">
        <w:rPr>
          <w:i/>
        </w:rPr>
        <w:t>National Institute of Health, Research Supplements to Promote Diversity in Health</w:t>
      </w:r>
      <w:r w:rsidR="00E310C7">
        <w:rPr>
          <w:i/>
        </w:rPr>
        <w:t>-</w:t>
      </w:r>
      <w:r w:rsidRPr="00827863">
        <w:rPr>
          <w:i/>
        </w:rPr>
        <w:t>Related Research</w:t>
      </w:r>
      <w:r w:rsidRPr="006C3CC9">
        <w:t xml:space="preserve">, </w:t>
      </w:r>
      <w:r w:rsidR="006C3CC9" w:rsidRPr="006C3CC9">
        <w:rPr>
          <w:b/>
        </w:rPr>
        <w:t xml:space="preserve">Total </w:t>
      </w:r>
      <w:r w:rsidR="00E310C7">
        <w:rPr>
          <w:b/>
        </w:rPr>
        <w:t>awarded</w:t>
      </w:r>
      <w:r w:rsidR="006C3CC9" w:rsidRPr="006C3CC9">
        <w:rPr>
          <w:b/>
        </w:rPr>
        <w:t xml:space="preserve"> </w:t>
      </w:r>
      <w:r w:rsidRPr="006C3CC9">
        <w:rPr>
          <w:b/>
        </w:rPr>
        <w:t>$55,000.00</w:t>
      </w:r>
      <w:r w:rsidR="006C3CC9" w:rsidRPr="006C3CC9">
        <w:t xml:space="preserve"> (1</w:t>
      </w:r>
      <w:r w:rsidR="00E310C7">
        <w:t>-</w:t>
      </w:r>
      <w:r w:rsidR="006C3CC9" w:rsidRPr="006C3CC9">
        <w:t>year administrative supplement)</w:t>
      </w:r>
      <w:r w:rsidRPr="006C3CC9">
        <w:t>. Richard Rothenberg,</w:t>
      </w:r>
      <w:r w:rsidR="006C3CC9">
        <w:t xml:space="preserve"> MD</w:t>
      </w:r>
      <w:r w:rsidRPr="006C3CC9">
        <w:t xml:space="preserve"> </w:t>
      </w:r>
      <w:r w:rsidR="006C3CC9">
        <w:t>(</w:t>
      </w:r>
      <w:r w:rsidRPr="006C3CC9">
        <w:t>Principal Investigator</w:t>
      </w:r>
      <w:r w:rsidR="006C3CC9">
        <w:t>)</w:t>
      </w:r>
      <w:r w:rsidRPr="006C3CC9">
        <w:t>.</w:t>
      </w:r>
      <w:r w:rsidR="006C3CC9">
        <w:t xml:space="preserve"> Submitted August 2005 to the United States Department of Health and Human Services- National Institute of Health.  </w:t>
      </w:r>
      <w:r w:rsidR="006C3CC9" w:rsidRPr="00334278">
        <w:rPr>
          <w:b/>
        </w:rPr>
        <w:t>Funded (March, 2006-March 2007)</w:t>
      </w:r>
      <w:r w:rsidR="00334278">
        <w:t>.</w:t>
      </w:r>
      <w:r w:rsidR="006C3CC9">
        <w:t xml:space="preserve"> </w:t>
      </w:r>
      <w:r w:rsidRPr="006C3CC9">
        <w:t xml:space="preserve">Administrative supplement funding to improve the diversity of the research workforce by supporting and recruiting </w:t>
      </w:r>
      <w:r w:rsidR="00334278">
        <w:t xml:space="preserve">pre-doctoral </w:t>
      </w:r>
      <w:r w:rsidRPr="006C3CC9">
        <w:t>students, post doctorates, and eligible investigators from groups that have been shown to be underrepresented. Funding was provided via Emory University to support salary and fringe for fellowship position as a Sr. Research Project Coordinator.</w:t>
      </w:r>
    </w:p>
    <w:p w14:paraId="46B72C2B" w14:textId="77777777" w:rsidR="00673925" w:rsidRPr="00673925" w:rsidRDefault="00673925" w:rsidP="00673925">
      <w:pPr>
        <w:spacing w:after="0" w:line="240" w:lineRule="auto"/>
        <w:rPr>
          <w:i/>
        </w:rPr>
      </w:pPr>
    </w:p>
    <w:p w14:paraId="662A7AE6" w14:textId="77777777" w:rsidR="0082730F" w:rsidRPr="001011E6" w:rsidRDefault="0082730F" w:rsidP="008477CE">
      <w:pPr>
        <w:rPr>
          <w:b/>
          <w:sz w:val="24"/>
          <w:szCs w:val="24"/>
          <w:u w:val="single"/>
        </w:rPr>
      </w:pPr>
      <w:r w:rsidRPr="001011E6">
        <w:rPr>
          <w:b/>
          <w:sz w:val="24"/>
          <w:szCs w:val="24"/>
          <w:u w:val="single"/>
        </w:rPr>
        <w:t>Service</w:t>
      </w:r>
    </w:p>
    <w:p w14:paraId="06B9B90D" w14:textId="77777777" w:rsidR="0082730F" w:rsidRDefault="0082730F" w:rsidP="008477CE">
      <w:pPr>
        <w:rPr>
          <w:b/>
          <w:i/>
        </w:rPr>
      </w:pPr>
      <w:r w:rsidRPr="00640043">
        <w:rPr>
          <w:b/>
          <w:i/>
        </w:rPr>
        <w:t>University Committees</w:t>
      </w:r>
    </w:p>
    <w:p w14:paraId="5AF92981" w14:textId="022CA1BF" w:rsidR="00FC234B" w:rsidRDefault="00FC234B" w:rsidP="00FC234B">
      <w:pPr>
        <w:spacing w:after="0" w:line="240" w:lineRule="auto"/>
        <w:rPr>
          <w:iCs/>
        </w:rPr>
      </w:pPr>
      <w:r>
        <w:rPr>
          <w:iCs/>
        </w:rPr>
        <w:t>2021-2021</w:t>
      </w:r>
      <w:r>
        <w:rPr>
          <w:iCs/>
        </w:rPr>
        <w:tab/>
      </w:r>
      <w:r w:rsidRPr="00FC234B">
        <w:rPr>
          <w:iCs/>
        </w:rPr>
        <w:t>Excellence in</w:t>
      </w:r>
      <w:r>
        <w:rPr>
          <w:iCs/>
        </w:rPr>
        <w:t xml:space="preserve"> </w:t>
      </w:r>
      <w:r w:rsidRPr="00FC234B">
        <w:rPr>
          <w:iCs/>
        </w:rPr>
        <w:t>Faculty Outreach Award</w:t>
      </w:r>
      <w:r>
        <w:rPr>
          <w:iCs/>
        </w:rPr>
        <w:t xml:space="preserve"> </w:t>
      </w:r>
      <w:r w:rsidRPr="00FC234B">
        <w:rPr>
          <w:iCs/>
        </w:rPr>
        <w:t>Committee</w:t>
      </w:r>
      <w:r>
        <w:rPr>
          <w:iCs/>
        </w:rPr>
        <w:t xml:space="preserve"> Member (Auburn University)</w:t>
      </w:r>
    </w:p>
    <w:p w14:paraId="1C13F725" w14:textId="624CC292" w:rsidR="00FC234B" w:rsidRDefault="00E310C7" w:rsidP="00FC234B">
      <w:pPr>
        <w:spacing w:after="0" w:line="240" w:lineRule="auto"/>
        <w:rPr>
          <w:iCs/>
        </w:rPr>
      </w:pPr>
      <w:r w:rsidRPr="00E310C7">
        <w:rPr>
          <w:iCs/>
        </w:rPr>
        <w:t xml:space="preserve">2019- current </w:t>
      </w:r>
      <w:r>
        <w:rPr>
          <w:iCs/>
        </w:rPr>
        <w:tab/>
      </w:r>
      <w:r w:rsidRPr="00E310C7">
        <w:rPr>
          <w:iCs/>
        </w:rPr>
        <w:t>Faculty Outreach and Engagement Community of Practice</w:t>
      </w:r>
      <w:r>
        <w:rPr>
          <w:iCs/>
        </w:rPr>
        <w:t xml:space="preserve"> (</w:t>
      </w:r>
      <w:r w:rsidRPr="00E310C7">
        <w:rPr>
          <w:iCs/>
        </w:rPr>
        <w:t>Auburn University</w:t>
      </w:r>
      <w:r>
        <w:rPr>
          <w:iCs/>
        </w:rPr>
        <w:t>)</w:t>
      </w:r>
    </w:p>
    <w:p w14:paraId="35D13F0F" w14:textId="77777777" w:rsidR="00FC234B" w:rsidRPr="00FC234B" w:rsidRDefault="00FC234B" w:rsidP="00FC234B">
      <w:pPr>
        <w:spacing w:after="0" w:line="240" w:lineRule="auto"/>
        <w:rPr>
          <w:iCs/>
        </w:rPr>
      </w:pPr>
    </w:p>
    <w:p w14:paraId="58C80E6B" w14:textId="6ADA81EF" w:rsidR="00E310C7" w:rsidRDefault="00FC234B" w:rsidP="008477CE">
      <w:pPr>
        <w:rPr>
          <w:b/>
          <w:i/>
        </w:rPr>
      </w:pPr>
      <w:r>
        <w:rPr>
          <w:b/>
          <w:i/>
        </w:rPr>
        <w:lastRenderedPageBreak/>
        <w:t xml:space="preserve">Departmental </w:t>
      </w:r>
      <w:r w:rsidR="00E310C7">
        <w:rPr>
          <w:b/>
          <w:i/>
        </w:rPr>
        <w:t>Committees</w:t>
      </w:r>
    </w:p>
    <w:p w14:paraId="6B9E8E79" w14:textId="4CA952AB" w:rsidR="00FC234B" w:rsidRPr="00FC234B" w:rsidRDefault="00FC234B" w:rsidP="00FC234B">
      <w:pPr>
        <w:ind w:left="1440" w:hanging="1440"/>
      </w:pPr>
      <w:r>
        <w:t>2020-</w:t>
      </w:r>
      <w:r w:rsidR="0018651A">
        <w:t>present</w:t>
      </w:r>
      <w:r>
        <w:tab/>
        <w:t>Diversity and Inclusion Taskforce, Department of Sociology, Anthropology and Social Work, Auburn University.</w:t>
      </w:r>
    </w:p>
    <w:p w14:paraId="5A4DED78" w14:textId="429ADB76" w:rsidR="0082730F" w:rsidRPr="00640043" w:rsidRDefault="00FC234B" w:rsidP="008477CE">
      <w:pPr>
        <w:rPr>
          <w:b/>
          <w:i/>
        </w:rPr>
      </w:pPr>
      <w:r>
        <w:rPr>
          <w:b/>
          <w:i/>
        </w:rPr>
        <w:t>Program</w:t>
      </w:r>
      <w:r w:rsidR="0082730F" w:rsidRPr="00640043">
        <w:rPr>
          <w:b/>
          <w:i/>
        </w:rPr>
        <w:t xml:space="preserve"> Committees</w:t>
      </w:r>
    </w:p>
    <w:p w14:paraId="21789395" w14:textId="2C69E58B" w:rsidR="00426AD9" w:rsidRDefault="00426AD9" w:rsidP="00E310C7">
      <w:pPr>
        <w:ind w:left="1440" w:hanging="1440"/>
      </w:pPr>
      <w:r>
        <w:t>2019-present</w:t>
      </w:r>
      <w:r>
        <w:tab/>
      </w:r>
      <w:r w:rsidR="00E310C7">
        <w:t>Social Work Master’s Program Advanced Standing Admissions Committee, Committee Member</w:t>
      </w:r>
      <w:r>
        <w:t>, Auburn University</w:t>
      </w:r>
    </w:p>
    <w:p w14:paraId="14743FCF" w14:textId="5EA90B96" w:rsidR="0082730F" w:rsidRPr="00D1081C" w:rsidRDefault="0082730F" w:rsidP="008477CE">
      <w:pPr>
        <w:rPr>
          <w:b/>
          <w:i/>
        </w:rPr>
      </w:pPr>
      <w:r w:rsidRPr="00D1081C">
        <w:rPr>
          <w:b/>
          <w:i/>
        </w:rPr>
        <w:t>Professional Service</w:t>
      </w:r>
    </w:p>
    <w:p w14:paraId="4449F370" w14:textId="18F4412C" w:rsidR="00FC234B" w:rsidRPr="00FC234B" w:rsidRDefault="00FC234B" w:rsidP="00FC234B">
      <w:pPr>
        <w:spacing w:after="0" w:line="240" w:lineRule="auto"/>
        <w:ind w:left="1440" w:hanging="1440"/>
        <w:rPr>
          <w:iCs/>
        </w:rPr>
      </w:pPr>
      <w:r>
        <w:rPr>
          <w:i/>
        </w:rPr>
        <w:t>2021-2024</w:t>
      </w:r>
      <w:r>
        <w:rPr>
          <w:i/>
        </w:rPr>
        <w:tab/>
      </w:r>
      <w:r>
        <w:rPr>
          <w:iCs/>
        </w:rPr>
        <w:t>Council on Social Work Education (CSWE) Commission on Global Social Work Education (Commissioner)</w:t>
      </w:r>
    </w:p>
    <w:p w14:paraId="5D3F9F09" w14:textId="77777777" w:rsidR="00FC234B" w:rsidRDefault="00FC234B" w:rsidP="00FC234B">
      <w:pPr>
        <w:spacing w:after="0" w:line="240" w:lineRule="auto"/>
        <w:ind w:left="1440" w:hanging="1440"/>
        <w:rPr>
          <w:i/>
        </w:rPr>
      </w:pPr>
    </w:p>
    <w:p w14:paraId="29EDED2D" w14:textId="75D6E7A1" w:rsidR="00CB640B" w:rsidRDefault="008D01E5" w:rsidP="00FC234B">
      <w:pPr>
        <w:spacing w:after="0" w:line="240" w:lineRule="auto"/>
        <w:ind w:left="1440" w:hanging="1440"/>
        <w:rPr>
          <w:i/>
        </w:rPr>
      </w:pPr>
      <w:r>
        <w:rPr>
          <w:i/>
        </w:rPr>
        <w:t>201</w:t>
      </w:r>
      <w:r w:rsidR="00FC234B">
        <w:rPr>
          <w:i/>
        </w:rPr>
        <w:t>9</w:t>
      </w:r>
      <w:r>
        <w:rPr>
          <w:i/>
        </w:rPr>
        <w:t>-</w:t>
      </w:r>
      <w:r w:rsidR="00FC234B">
        <w:rPr>
          <w:i/>
        </w:rPr>
        <w:t>Current</w:t>
      </w:r>
      <w:r w:rsidR="00FC234B">
        <w:rPr>
          <w:i/>
        </w:rPr>
        <w:tab/>
      </w:r>
      <w:r w:rsidR="00FC234B">
        <w:rPr>
          <w:iCs/>
        </w:rPr>
        <w:t>International Association of Schools of Social Work (IAASW) Capacity Building Committee (Member)</w:t>
      </w:r>
      <w:r>
        <w:rPr>
          <w:i/>
        </w:rPr>
        <w:tab/>
      </w:r>
    </w:p>
    <w:p w14:paraId="08CA97CD" w14:textId="77777777" w:rsidR="00FC234B" w:rsidRDefault="00FC234B" w:rsidP="00FC234B">
      <w:pPr>
        <w:spacing w:after="0" w:line="240" w:lineRule="auto"/>
        <w:ind w:left="1440" w:hanging="1440"/>
      </w:pPr>
    </w:p>
    <w:p w14:paraId="27B091CB" w14:textId="6F882EF1" w:rsidR="0082730F" w:rsidRPr="00D1081C" w:rsidRDefault="0082730F" w:rsidP="008477CE">
      <w:pPr>
        <w:rPr>
          <w:b/>
          <w:i/>
        </w:rPr>
      </w:pPr>
      <w:r w:rsidRPr="00D1081C">
        <w:rPr>
          <w:b/>
          <w:i/>
        </w:rPr>
        <w:t>Professional Affiliations</w:t>
      </w:r>
      <w:r w:rsidR="00E321B1">
        <w:rPr>
          <w:b/>
          <w:i/>
        </w:rPr>
        <w:t xml:space="preserve"> and Mem</w:t>
      </w:r>
      <w:r w:rsidR="00426AD9">
        <w:rPr>
          <w:b/>
          <w:i/>
        </w:rPr>
        <w:t>b</w:t>
      </w:r>
      <w:r w:rsidR="00E321B1">
        <w:rPr>
          <w:b/>
          <w:i/>
        </w:rPr>
        <w:t>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7831"/>
      </w:tblGrid>
      <w:tr w:rsidR="00426AD9" w:rsidRPr="00D1081C" w14:paraId="2CE345D2" w14:textId="77777777" w:rsidTr="00E321B1">
        <w:tc>
          <w:tcPr>
            <w:tcW w:w="1529" w:type="dxa"/>
          </w:tcPr>
          <w:p w14:paraId="39709E1E" w14:textId="77777777" w:rsidR="00426AD9" w:rsidRDefault="00426AD9" w:rsidP="00D1081C">
            <w:r>
              <w:t>2019- present</w:t>
            </w:r>
          </w:p>
          <w:p w14:paraId="49C1609D" w14:textId="296F99EB" w:rsidR="00426AD9" w:rsidRDefault="00426AD9" w:rsidP="00D1081C"/>
        </w:tc>
        <w:tc>
          <w:tcPr>
            <w:tcW w:w="7831" w:type="dxa"/>
          </w:tcPr>
          <w:p w14:paraId="1AA451D0" w14:textId="6E416CE8" w:rsidR="00426AD9" w:rsidRDefault="00426AD9" w:rsidP="00D1081C">
            <w:r>
              <w:t xml:space="preserve">International Association of Schools of Social Work </w:t>
            </w:r>
            <w:r w:rsidR="0018651A">
              <w:t>(IASSW)</w:t>
            </w:r>
          </w:p>
        </w:tc>
      </w:tr>
      <w:tr w:rsidR="00E05613" w:rsidRPr="00D1081C" w14:paraId="039EC748" w14:textId="77777777" w:rsidTr="00E321B1">
        <w:tc>
          <w:tcPr>
            <w:tcW w:w="1529" w:type="dxa"/>
          </w:tcPr>
          <w:p w14:paraId="3BD5E64C" w14:textId="77777777" w:rsidR="00E05613" w:rsidRPr="00D1081C" w:rsidRDefault="00E05613" w:rsidP="00D1081C">
            <w:r>
              <w:t>2014-present</w:t>
            </w:r>
          </w:p>
        </w:tc>
        <w:tc>
          <w:tcPr>
            <w:tcW w:w="7831" w:type="dxa"/>
          </w:tcPr>
          <w:p w14:paraId="17F0CB60" w14:textId="77777777" w:rsidR="00E05613" w:rsidRDefault="00E05613" w:rsidP="00D1081C">
            <w:r>
              <w:t>Coun</w:t>
            </w:r>
            <w:r w:rsidR="00E321B1">
              <w:t>cil on Social Work Education (CSWE)</w:t>
            </w:r>
          </w:p>
          <w:p w14:paraId="0BB6EC95" w14:textId="77777777" w:rsidR="00E05613" w:rsidRPr="00D1081C" w:rsidRDefault="00E05613" w:rsidP="00D1081C"/>
        </w:tc>
      </w:tr>
      <w:tr w:rsidR="00E321B1" w:rsidRPr="00D1081C" w14:paraId="03545624" w14:textId="77777777" w:rsidTr="00E321B1">
        <w:tc>
          <w:tcPr>
            <w:tcW w:w="1529" w:type="dxa"/>
          </w:tcPr>
          <w:p w14:paraId="7D4FBCA4" w14:textId="286DC827" w:rsidR="00E321B1" w:rsidRPr="00D1081C" w:rsidRDefault="00E321B1" w:rsidP="00E321B1">
            <w:r>
              <w:t>20</w:t>
            </w:r>
            <w:r w:rsidR="00903FFE">
              <w:t>19</w:t>
            </w:r>
            <w:r>
              <w:t>-present</w:t>
            </w:r>
          </w:p>
        </w:tc>
        <w:tc>
          <w:tcPr>
            <w:tcW w:w="7831" w:type="dxa"/>
          </w:tcPr>
          <w:p w14:paraId="7704D536" w14:textId="0E6786F3" w:rsidR="00E321B1" w:rsidRDefault="00903FFE" w:rsidP="00E321B1">
            <w:r>
              <w:t>Society for Social Work Research</w:t>
            </w:r>
            <w:r w:rsidR="0018651A">
              <w:t xml:space="preserve"> (SSWR)</w:t>
            </w:r>
          </w:p>
          <w:p w14:paraId="0F747FB7" w14:textId="77777777" w:rsidR="00E321B1" w:rsidRPr="00D1081C" w:rsidRDefault="00E321B1" w:rsidP="00E321B1"/>
        </w:tc>
      </w:tr>
      <w:tr w:rsidR="00E321B1" w:rsidRPr="00D1081C" w14:paraId="33613D4C" w14:textId="77777777" w:rsidTr="00E321B1">
        <w:tc>
          <w:tcPr>
            <w:tcW w:w="1529" w:type="dxa"/>
          </w:tcPr>
          <w:p w14:paraId="55796191" w14:textId="12A07D06" w:rsidR="00E321B1" w:rsidRDefault="00E321B1" w:rsidP="00E321B1">
            <w:r>
              <w:t>2003-</w:t>
            </w:r>
            <w:r w:rsidR="00426AD9">
              <w:t>2018</w:t>
            </w:r>
          </w:p>
        </w:tc>
        <w:tc>
          <w:tcPr>
            <w:tcW w:w="7831" w:type="dxa"/>
          </w:tcPr>
          <w:p w14:paraId="04286226" w14:textId="779707CA" w:rsidR="00E321B1" w:rsidRDefault="00E321B1" w:rsidP="00E321B1">
            <w:r>
              <w:t>National Association of Social Workers</w:t>
            </w:r>
            <w:r w:rsidR="0018651A">
              <w:t xml:space="preserve"> (NASW)</w:t>
            </w:r>
          </w:p>
          <w:p w14:paraId="13758269" w14:textId="1E18A9FF" w:rsidR="00FC234B" w:rsidRDefault="00FC234B" w:rsidP="00E321B1"/>
          <w:p w14:paraId="2CA0E440" w14:textId="57E84192" w:rsidR="00426AD9" w:rsidRDefault="00426AD9" w:rsidP="00E321B1"/>
        </w:tc>
      </w:tr>
    </w:tbl>
    <w:p w14:paraId="64DAADD0" w14:textId="77777777" w:rsidR="00FC234B" w:rsidRPr="00FC234B" w:rsidRDefault="00FC234B" w:rsidP="00FC234B">
      <w:pPr>
        <w:rPr>
          <w:b/>
          <w:u w:val="single"/>
        </w:rPr>
      </w:pPr>
      <w:r w:rsidRPr="00FC234B">
        <w:rPr>
          <w:b/>
          <w:u w:val="single"/>
        </w:rPr>
        <w:t>International Outreach and Engagement</w:t>
      </w:r>
    </w:p>
    <w:p w14:paraId="344AFC73" w14:textId="77777777" w:rsidR="00FC234B" w:rsidRPr="00FC234B" w:rsidRDefault="00FC234B" w:rsidP="00FC234B">
      <w:pPr>
        <w:rPr>
          <w:bCs/>
        </w:rPr>
      </w:pPr>
      <w:r w:rsidRPr="00FC234B">
        <w:rPr>
          <w:b/>
        </w:rPr>
        <w:t xml:space="preserve">March 2020- </w:t>
      </w:r>
      <w:r w:rsidRPr="00FC234B">
        <w:rPr>
          <w:bCs/>
        </w:rPr>
        <w:t>Faculty Participant, AU Global Healthcare and Social Work 10 Day Service-Learning Trip to Ghana, West Africa.</w:t>
      </w:r>
      <w:r w:rsidRPr="00FC234B">
        <w:rPr>
          <w:b/>
        </w:rPr>
        <w:t xml:space="preserve"> </w:t>
      </w:r>
      <w:r w:rsidRPr="00FC234B">
        <w:rPr>
          <w:bCs/>
        </w:rPr>
        <w:t>Provided health education programming to junior high school students. Conducted community needs assessment of adolescent and young adult reproductive health services. Co-Facilitated three-day community health clinic.</w:t>
      </w:r>
    </w:p>
    <w:p w14:paraId="3BC3933B" w14:textId="77777777" w:rsidR="00FC234B" w:rsidRPr="00FC234B" w:rsidRDefault="00FC234B" w:rsidP="00FC234B">
      <w:pPr>
        <w:rPr>
          <w:bCs/>
        </w:rPr>
      </w:pPr>
      <w:r w:rsidRPr="00FC234B">
        <w:rPr>
          <w:b/>
        </w:rPr>
        <w:t xml:space="preserve">July 2019- </w:t>
      </w:r>
      <w:r w:rsidRPr="00FC234B">
        <w:rPr>
          <w:bCs/>
          <w:i/>
          <w:iCs/>
        </w:rPr>
        <w:t>Peer Collaborator for Young African Leaders Initiative/ Mandela Washington Fellows</w:t>
      </w:r>
      <w:r w:rsidRPr="00FC234B">
        <w:rPr>
          <w:bCs/>
        </w:rPr>
        <w:t xml:space="preserve"> participating in the 2020 Mandela Washington Fellow cohort at Georgia State University, Atlanta, Georgia. Served as Peer Collaborator for </w:t>
      </w:r>
      <w:proofErr w:type="spellStart"/>
      <w:r w:rsidRPr="00FC234B">
        <w:rPr>
          <w:bCs/>
        </w:rPr>
        <w:t>Djaoudath</w:t>
      </w:r>
      <w:proofErr w:type="spellEnd"/>
      <w:r w:rsidRPr="00FC234B">
        <w:rPr>
          <w:bCs/>
        </w:rPr>
        <w:t xml:space="preserve"> </w:t>
      </w:r>
      <w:proofErr w:type="spellStart"/>
      <w:r w:rsidRPr="00FC234B">
        <w:rPr>
          <w:bCs/>
        </w:rPr>
        <w:t>Alidou</w:t>
      </w:r>
      <w:proofErr w:type="spellEnd"/>
      <w:r w:rsidRPr="00FC234B">
        <w:rPr>
          <w:bCs/>
        </w:rPr>
        <w:t xml:space="preserve"> (Benin, West Africa) and Wendy </w:t>
      </w:r>
      <w:proofErr w:type="spellStart"/>
      <w:r w:rsidRPr="00FC234B">
        <w:rPr>
          <w:bCs/>
        </w:rPr>
        <w:t>Bougma</w:t>
      </w:r>
      <w:proofErr w:type="spellEnd"/>
      <w:r w:rsidRPr="00FC234B">
        <w:rPr>
          <w:bCs/>
        </w:rPr>
        <w:t xml:space="preserve"> (Burkina Faso).</w:t>
      </w:r>
    </w:p>
    <w:p w14:paraId="58F414E6" w14:textId="77777777" w:rsidR="00FC234B" w:rsidRPr="00FC234B" w:rsidRDefault="00FC234B" w:rsidP="00FC234B">
      <w:pPr>
        <w:rPr>
          <w:bCs/>
        </w:rPr>
      </w:pPr>
      <w:r w:rsidRPr="00FC234B">
        <w:rPr>
          <w:b/>
        </w:rPr>
        <w:t>June 2019</w:t>
      </w:r>
      <w:r w:rsidRPr="00FC234B">
        <w:rPr>
          <w:bCs/>
        </w:rPr>
        <w:t xml:space="preserve">- In country (Ghana, West Africa) consulting on internationalizing social work education and practice. Consultation provided to University of Ghana- Department of Social Work (Accra, Ghana, West Africa) and Kwame Nkrumah University of Science and Technology (KNUST)- Department of Sociology and Social Work. Consultation provided in partnership with California State University- Stanislaus Campus (Dr. </w:t>
      </w:r>
      <w:proofErr w:type="spellStart"/>
      <w:r w:rsidRPr="00FC234B">
        <w:rPr>
          <w:bCs/>
        </w:rPr>
        <w:t>Sevaughn</w:t>
      </w:r>
      <w:proofErr w:type="spellEnd"/>
      <w:r w:rsidRPr="00FC234B">
        <w:rPr>
          <w:bCs/>
        </w:rPr>
        <w:t xml:space="preserve"> Banks). Consultation resulted in the formation of a four-way faculty collaborative focused on internationalizing social work education and practice in Ghana. </w:t>
      </w:r>
    </w:p>
    <w:p w14:paraId="26D2ACEC" w14:textId="77777777" w:rsidR="00FC234B" w:rsidRPr="00FC234B" w:rsidRDefault="00FC234B" w:rsidP="00FC234B">
      <w:pPr>
        <w:rPr>
          <w:bCs/>
        </w:rPr>
      </w:pPr>
      <w:r w:rsidRPr="00FC234B">
        <w:rPr>
          <w:b/>
        </w:rPr>
        <w:lastRenderedPageBreak/>
        <w:t>July 2018</w:t>
      </w:r>
      <w:r w:rsidRPr="00FC234B">
        <w:rPr>
          <w:bCs/>
        </w:rPr>
        <w:t xml:space="preserve">- In country (Monrovia, Liberia) consulting on social work curriculum including field education programming (on behalf of Savannah State University). Consultation provided to University of Liberia Social Work Program and African Methodist Episcopal University (AMEU) Social Work Program. Consultation and collaboration resulted in a proposal to increase student and faculty exchanges between universities and to implement a Health and Human Service Symposium to institutionalize </w:t>
      </w:r>
      <w:r w:rsidRPr="00FC234B">
        <w:t xml:space="preserve">the social work profession to build and sustain a resilient health and humanitarian system in Liberia. </w:t>
      </w:r>
      <w:r w:rsidRPr="00FC234B">
        <w:rPr>
          <w:bCs/>
        </w:rPr>
        <w:t xml:space="preserve">Funding challenges prohibited the implementation of the symposium.  </w:t>
      </w:r>
    </w:p>
    <w:p w14:paraId="7B40ACC0" w14:textId="77777777" w:rsidR="00FC234B" w:rsidRPr="00FC234B" w:rsidRDefault="00FC234B" w:rsidP="00FC234B">
      <w:pPr>
        <w:rPr>
          <w:bCs/>
        </w:rPr>
      </w:pPr>
      <w:r w:rsidRPr="00FC234B">
        <w:rPr>
          <w:b/>
        </w:rPr>
        <w:t>March 2018</w:t>
      </w:r>
      <w:r w:rsidRPr="00FC234B">
        <w:rPr>
          <w:bCs/>
        </w:rPr>
        <w:t xml:space="preserve">- Co-Led Alternative Spring Break- 10 Day Service-Learning Trip to Trinidad and Tobago, West Indies. Twelve students participated.  </w:t>
      </w:r>
    </w:p>
    <w:p w14:paraId="7B304BD7" w14:textId="77777777" w:rsidR="00FC234B" w:rsidRPr="00FC234B" w:rsidRDefault="00FC234B" w:rsidP="00FC234B">
      <w:pPr>
        <w:rPr>
          <w:bCs/>
        </w:rPr>
      </w:pPr>
      <w:r w:rsidRPr="00FC234B">
        <w:rPr>
          <w:b/>
        </w:rPr>
        <w:t>March 2017</w:t>
      </w:r>
      <w:r w:rsidRPr="00FC234B">
        <w:rPr>
          <w:bCs/>
        </w:rPr>
        <w:t xml:space="preserve">- Co-Led Alternative Spring Break- 10 Day Service-Learning Trip to Trinidad and Tobago, West Indies. Five students participated.  </w:t>
      </w:r>
    </w:p>
    <w:p w14:paraId="06DA6E52" w14:textId="77777777" w:rsidR="00FC234B" w:rsidRPr="00FC234B" w:rsidRDefault="00FC234B" w:rsidP="00FC234B">
      <w:pPr>
        <w:rPr>
          <w:bCs/>
        </w:rPr>
      </w:pPr>
      <w:r w:rsidRPr="00FC234B">
        <w:rPr>
          <w:b/>
        </w:rPr>
        <w:t>March 2016</w:t>
      </w:r>
      <w:r w:rsidRPr="00FC234B">
        <w:rPr>
          <w:bCs/>
        </w:rPr>
        <w:t xml:space="preserve">- Co-Led Alternative Spring Break- 10 Day Service-Learning Trip to Trinidad and Tobago, West Indies. Thirteen students participated.  </w:t>
      </w:r>
    </w:p>
    <w:p w14:paraId="38C444EA" w14:textId="77777777" w:rsidR="008477CE" w:rsidRDefault="008477CE" w:rsidP="008477CE"/>
    <w:sectPr w:rsidR="008477CE" w:rsidSect="00DD7CD9">
      <w:headerReference w:type="default" r:id="rId9"/>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0F0A" w14:textId="77777777" w:rsidR="006A28C6" w:rsidRDefault="006A28C6" w:rsidP="00D1081C">
      <w:pPr>
        <w:spacing w:after="0" w:line="240" w:lineRule="auto"/>
      </w:pPr>
      <w:r>
        <w:separator/>
      </w:r>
    </w:p>
  </w:endnote>
  <w:endnote w:type="continuationSeparator" w:id="0">
    <w:p w14:paraId="28CE0626" w14:textId="77777777" w:rsidR="006A28C6" w:rsidRDefault="006A28C6" w:rsidP="00D1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29718"/>
      <w:docPartObj>
        <w:docPartGallery w:val="Page Numbers (Bottom of Page)"/>
        <w:docPartUnique/>
      </w:docPartObj>
    </w:sdtPr>
    <w:sdtContent>
      <w:sdt>
        <w:sdtPr>
          <w:id w:val="-1769616900"/>
          <w:docPartObj>
            <w:docPartGallery w:val="Page Numbers (Top of Page)"/>
            <w:docPartUnique/>
          </w:docPartObj>
        </w:sdtPr>
        <w:sdtContent>
          <w:p w14:paraId="7449689E" w14:textId="77777777" w:rsidR="0047343F" w:rsidRDefault="004734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3F3F7B12" w14:textId="77777777" w:rsidR="0047343F" w:rsidRDefault="0047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34E6" w14:textId="77777777" w:rsidR="006A28C6" w:rsidRDefault="006A28C6" w:rsidP="00D1081C">
      <w:pPr>
        <w:spacing w:after="0" w:line="240" w:lineRule="auto"/>
      </w:pPr>
      <w:r>
        <w:separator/>
      </w:r>
    </w:p>
  </w:footnote>
  <w:footnote w:type="continuationSeparator" w:id="0">
    <w:p w14:paraId="5AE83674" w14:textId="77777777" w:rsidR="006A28C6" w:rsidRDefault="006A28C6" w:rsidP="00D10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FDA5" w14:textId="77777777" w:rsidR="0047343F" w:rsidRDefault="0047343F" w:rsidP="00D1081C">
    <w:pPr>
      <w:pStyle w:val="Header"/>
      <w:jc w:val="right"/>
    </w:pPr>
    <w:r>
      <w:t>Tuggle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5312"/>
    <w:multiLevelType w:val="multilevel"/>
    <w:tmpl w:val="5016F1A8"/>
    <w:lvl w:ilvl="0">
      <w:start w:val="2006"/>
      <w:numFmt w:val="decimal"/>
      <w:lvlText w:val="%1"/>
      <w:lvlJc w:val="left"/>
      <w:pPr>
        <w:ind w:left="915" w:hanging="915"/>
      </w:pPr>
      <w:rPr>
        <w:rFonts w:hint="default"/>
        <w:i/>
      </w:rPr>
    </w:lvl>
    <w:lvl w:ilvl="1">
      <w:start w:val="2009"/>
      <w:numFmt w:val="decimal"/>
      <w:lvlText w:val="%1-%2"/>
      <w:lvlJc w:val="left"/>
      <w:pPr>
        <w:ind w:left="915" w:hanging="915"/>
      </w:pPr>
      <w:rPr>
        <w:rFonts w:hint="default"/>
        <w:i/>
      </w:rPr>
    </w:lvl>
    <w:lvl w:ilvl="2">
      <w:start w:val="1"/>
      <w:numFmt w:val="decimal"/>
      <w:lvlText w:val="%1-%2.%3"/>
      <w:lvlJc w:val="left"/>
      <w:pPr>
        <w:ind w:left="915" w:hanging="915"/>
      </w:pPr>
      <w:rPr>
        <w:rFonts w:hint="default"/>
        <w:i/>
      </w:rPr>
    </w:lvl>
    <w:lvl w:ilvl="3">
      <w:start w:val="1"/>
      <w:numFmt w:val="decimal"/>
      <w:lvlText w:val="%1-%2.%3.%4"/>
      <w:lvlJc w:val="left"/>
      <w:pPr>
        <w:ind w:left="915" w:hanging="915"/>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1B6E1341"/>
    <w:multiLevelType w:val="multilevel"/>
    <w:tmpl w:val="AE883C9A"/>
    <w:lvl w:ilvl="0">
      <w:start w:val="2012"/>
      <w:numFmt w:val="decimal"/>
      <w:lvlText w:val="%1"/>
      <w:lvlJc w:val="left"/>
      <w:pPr>
        <w:ind w:left="915" w:hanging="915"/>
      </w:pPr>
      <w:rPr>
        <w:rFonts w:hint="default"/>
        <w:i/>
      </w:rPr>
    </w:lvl>
    <w:lvl w:ilvl="1">
      <w:start w:val="2014"/>
      <w:numFmt w:val="decimal"/>
      <w:lvlText w:val="%1-%2"/>
      <w:lvlJc w:val="left"/>
      <w:pPr>
        <w:ind w:left="915" w:hanging="915"/>
      </w:pPr>
      <w:rPr>
        <w:rFonts w:hint="default"/>
        <w:i/>
      </w:rPr>
    </w:lvl>
    <w:lvl w:ilvl="2">
      <w:start w:val="1"/>
      <w:numFmt w:val="decimal"/>
      <w:lvlText w:val="%1-%2.%3"/>
      <w:lvlJc w:val="left"/>
      <w:pPr>
        <w:ind w:left="915" w:hanging="915"/>
      </w:pPr>
      <w:rPr>
        <w:rFonts w:hint="default"/>
        <w:i/>
      </w:rPr>
    </w:lvl>
    <w:lvl w:ilvl="3">
      <w:start w:val="1"/>
      <w:numFmt w:val="decimal"/>
      <w:lvlText w:val="%1-%2.%3.%4"/>
      <w:lvlJc w:val="left"/>
      <w:pPr>
        <w:ind w:left="915" w:hanging="915"/>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29E87316"/>
    <w:multiLevelType w:val="hybridMultilevel"/>
    <w:tmpl w:val="D39466FE"/>
    <w:lvl w:ilvl="0" w:tplc="FDDA5F48">
      <w:start w:val="2014"/>
      <w:numFmt w:val="decimal"/>
      <w:lvlText w:val="%1-"/>
      <w:lvlJc w:val="left"/>
      <w:pPr>
        <w:ind w:left="855" w:hanging="49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1133F"/>
    <w:multiLevelType w:val="hybridMultilevel"/>
    <w:tmpl w:val="F5EE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C6F69"/>
    <w:multiLevelType w:val="hybridMultilevel"/>
    <w:tmpl w:val="046CE224"/>
    <w:lvl w:ilvl="0" w:tplc="80CEE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457D2"/>
    <w:multiLevelType w:val="multilevel"/>
    <w:tmpl w:val="DCEAB0FC"/>
    <w:lvl w:ilvl="0">
      <w:start w:val="2010"/>
      <w:numFmt w:val="decimal"/>
      <w:lvlText w:val="%1"/>
      <w:lvlJc w:val="left"/>
      <w:pPr>
        <w:ind w:left="915" w:hanging="915"/>
      </w:pPr>
      <w:rPr>
        <w:rFonts w:hint="default"/>
        <w:i/>
      </w:rPr>
    </w:lvl>
    <w:lvl w:ilvl="1">
      <w:start w:val="2011"/>
      <w:numFmt w:val="decimal"/>
      <w:lvlText w:val="%1-%2"/>
      <w:lvlJc w:val="left"/>
      <w:pPr>
        <w:ind w:left="915" w:hanging="915"/>
      </w:pPr>
      <w:rPr>
        <w:rFonts w:hint="default"/>
        <w:i/>
      </w:rPr>
    </w:lvl>
    <w:lvl w:ilvl="2">
      <w:start w:val="1"/>
      <w:numFmt w:val="decimal"/>
      <w:lvlText w:val="%1-%2.%3"/>
      <w:lvlJc w:val="left"/>
      <w:pPr>
        <w:ind w:left="915" w:hanging="915"/>
      </w:pPr>
      <w:rPr>
        <w:rFonts w:hint="default"/>
        <w:i/>
      </w:rPr>
    </w:lvl>
    <w:lvl w:ilvl="3">
      <w:start w:val="1"/>
      <w:numFmt w:val="decimal"/>
      <w:lvlText w:val="%1-%2.%3.%4"/>
      <w:lvlJc w:val="left"/>
      <w:pPr>
        <w:ind w:left="915" w:hanging="915"/>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56280432"/>
    <w:multiLevelType w:val="multilevel"/>
    <w:tmpl w:val="5674133C"/>
    <w:lvl w:ilvl="0">
      <w:start w:val="2006"/>
      <w:numFmt w:val="decimal"/>
      <w:lvlText w:val="%1"/>
      <w:lvlJc w:val="left"/>
      <w:pPr>
        <w:ind w:left="915" w:hanging="915"/>
      </w:pPr>
      <w:rPr>
        <w:rFonts w:hint="default"/>
        <w:i/>
      </w:rPr>
    </w:lvl>
    <w:lvl w:ilvl="1">
      <w:start w:val="2009"/>
      <w:numFmt w:val="decimal"/>
      <w:lvlText w:val="%1-%2"/>
      <w:lvlJc w:val="left"/>
      <w:pPr>
        <w:ind w:left="915" w:hanging="915"/>
      </w:pPr>
      <w:rPr>
        <w:rFonts w:hint="default"/>
        <w:i/>
      </w:rPr>
    </w:lvl>
    <w:lvl w:ilvl="2">
      <w:start w:val="1"/>
      <w:numFmt w:val="decimal"/>
      <w:lvlText w:val="%1-%2.%3"/>
      <w:lvlJc w:val="left"/>
      <w:pPr>
        <w:ind w:left="915" w:hanging="915"/>
      </w:pPr>
      <w:rPr>
        <w:rFonts w:hint="default"/>
        <w:i/>
      </w:rPr>
    </w:lvl>
    <w:lvl w:ilvl="3">
      <w:start w:val="1"/>
      <w:numFmt w:val="decimal"/>
      <w:lvlText w:val="%1-%2.%3.%4"/>
      <w:lvlJc w:val="left"/>
      <w:pPr>
        <w:ind w:left="915" w:hanging="915"/>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7C552D1D"/>
    <w:multiLevelType w:val="multilevel"/>
    <w:tmpl w:val="BD42FED6"/>
    <w:lvl w:ilvl="0">
      <w:start w:val="2006"/>
      <w:numFmt w:val="decimal"/>
      <w:lvlText w:val="%1"/>
      <w:lvlJc w:val="left"/>
      <w:pPr>
        <w:ind w:left="915" w:hanging="915"/>
      </w:pPr>
      <w:rPr>
        <w:rFonts w:hint="default"/>
        <w:i/>
      </w:rPr>
    </w:lvl>
    <w:lvl w:ilvl="1">
      <w:start w:val="2009"/>
      <w:numFmt w:val="decimal"/>
      <w:lvlText w:val="%1-%2"/>
      <w:lvlJc w:val="left"/>
      <w:pPr>
        <w:ind w:left="915" w:hanging="915"/>
      </w:pPr>
      <w:rPr>
        <w:rFonts w:hint="default"/>
        <w:i/>
      </w:rPr>
    </w:lvl>
    <w:lvl w:ilvl="2">
      <w:start w:val="1"/>
      <w:numFmt w:val="decimal"/>
      <w:lvlText w:val="%1-%2.%3"/>
      <w:lvlJc w:val="left"/>
      <w:pPr>
        <w:ind w:left="915" w:hanging="915"/>
      </w:pPr>
      <w:rPr>
        <w:rFonts w:hint="default"/>
        <w:i/>
      </w:rPr>
    </w:lvl>
    <w:lvl w:ilvl="3">
      <w:start w:val="1"/>
      <w:numFmt w:val="decimal"/>
      <w:lvlText w:val="%1-%2.%3.%4"/>
      <w:lvlJc w:val="left"/>
      <w:pPr>
        <w:ind w:left="915" w:hanging="915"/>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16cid:durableId="681467184">
    <w:abstractNumId w:val="4"/>
  </w:num>
  <w:num w:numId="2" w16cid:durableId="303849332">
    <w:abstractNumId w:val="3"/>
  </w:num>
  <w:num w:numId="3" w16cid:durableId="2109694794">
    <w:abstractNumId w:val="2"/>
  </w:num>
  <w:num w:numId="4" w16cid:durableId="1200975663">
    <w:abstractNumId w:val="1"/>
  </w:num>
  <w:num w:numId="5" w16cid:durableId="1451780189">
    <w:abstractNumId w:val="5"/>
  </w:num>
  <w:num w:numId="6" w16cid:durableId="1363239294">
    <w:abstractNumId w:val="6"/>
  </w:num>
  <w:num w:numId="7" w16cid:durableId="75976983">
    <w:abstractNumId w:val="7"/>
  </w:num>
  <w:num w:numId="8" w16cid:durableId="209547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CE"/>
    <w:rsid w:val="000055A5"/>
    <w:rsid w:val="00023475"/>
    <w:rsid w:val="00032ECC"/>
    <w:rsid w:val="000A65ED"/>
    <w:rsid w:val="000F71BD"/>
    <w:rsid w:val="001011E6"/>
    <w:rsid w:val="001340CF"/>
    <w:rsid w:val="00183D68"/>
    <w:rsid w:val="0018651A"/>
    <w:rsid w:val="00197CBF"/>
    <w:rsid w:val="001A28C2"/>
    <w:rsid w:val="001A5A38"/>
    <w:rsid w:val="001F05AC"/>
    <w:rsid w:val="001F39E9"/>
    <w:rsid w:val="002157B6"/>
    <w:rsid w:val="00281347"/>
    <w:rsid w:val="002B55CF"/>
    <w:rsid w:val="002C3108"/>
    <w:rsid w:val="002E2577"/>
    <w:rsid w:val="002F2B09"/>
    <w:rsid w:val="00334278"/>
    <w:rsid w:val="003600B5"/>
    <w:rsid w:val="00363985"/>
    <w:rsid w:val="00367184"/>
    <w:rsid w:val="003A776E"/>
    <w:rsid w:val="003B002B"/>
    <w:rsid w:val="00426AD9"/>
    <w:rsid w:val="00435025"/>
    <w:rsid w:val="0047343F"/>
    <w:rsid w:val="004842F6"/>
    <w:rsid w:val="004A46CC"/>
    <w:rsid w:val="004A7447"/>
    <w:rsid w:val="004C1E84"/>
    <w:rsid w:val="00526B91"/>
    <w:rsid w:val="005403A2"/>
    <w:rsid w:val="0055298D"/>
    <w:rsid w:val="0055404D"/>
    <w:rsid w:val="00555FBB"/>
    <w:rsid w:val="00565E97"/>
    <w:rsid w:val="00575DF4"/>
    <w:rsid w:val="00591752"/>
    <w:rsid w:val="005E0F3F"/>
    <w:rsid w:val="00640043"/>
    <w:rsid w:val="006475D3"/>
    <w:rsid w:val="00651274"/>
    <w:rsid w:val="0066139C"/>
    <w:rsid w:val="00673925"/>
    <w:rsid w:val="00680ED1"/>
    <w:rsid w:val="006A28C6"/>
    <w:rsid w:val="006C3CC9"/>
    <w:rsid w:val="006E06E2"/>
    <w:rsid w:val="00712DFA"/>
    <w:rsid w:val="00714341"/>
    <w:rsid w:val="00732E97"/>
    <w:rsid w:val="007449BB"/>
    <w:rsid w:val="007732B1"/>
    <w:rsid w:val="00781C63"/>
    <w:rsid w:val="00792EEA"/>
    <w:rsid w:val="007B00D0"/>
    <w:rsid w:val="007B3434"/>
    <w:rsid w:val="007C1FBC"/>
    <w:rsid w:val="007C634C"/>
    <w:rsid w:val="007D3745"/>
    <w:rsid w:val="0080702D"/>
    <w:rsid w:val="00817A42"/>
    <w:rsid w:val="0082730F"/>
    <w:rsid w:val="00827863"/>
    <w:rsid w:val="008477CE"/>
    <w:rsid w:val="00867555"/>
    <w:rsid w:val="008D01E5"/>
    <w:rsid w:val="008E553B"/>
    <w:rsid w:val="00903FFE"/>
    <w:rsid w:val="00914DD8"/>
    <w:rsid w:val="0095147D"/>
    <w:rsid w:val="00954EF0"/>
    <w:rsid w:val="00983276"/>
    <w:rsid w:val="009C3E79"/>
    <w:rsid w:val="009D436C"/>
    <w:rsid w:val="00A22BC5"/>
    <w:rsid w:val="00A65CBF"/>
    <w:rsid w:val="00AB65C6"/>
    <w:rsid w:val="00B008D7"/>
    <w:rsid w:val="00B03FDD"/>
    <w:rsid w:val="00B6003C"/>
    <w:rsid w:val="00B61CB6"/>
    <w:rsid w:val="00B950A3"/>
    <w:rsid w:val="00BF4CC4"/>
    <w:rsid w:val="00C83239"/>
    <w:rsid w:val="00CB640B"/>
    <w:rsid w:val="00CB71C2"/>
    <w:rsid w:val="00D1081C"/>
    <w:rsid w:val="00D2318B"/>
    <w:rsid w:val="00D378B7"/>
    <w:rsid w:val="00D74887"/>
    <w:rsid w:val="00DD7CD9"/>
    <w:rsid w:val="00DF70FF"/>
    <w:rsid w:val="00E05613"/>
    <w:rsid w:val="00E12CF6"/>
    <w:rsid w:val="00E24838"/>
    <w:rsid w:val="00E310C7"/>
    <w:rsid w:val="00E321B1"/>
    <w:rsid w:val="00E36A26"/>
    <w:rsid w:val="00E44018"/>
    <w:rsid w:val="00EA27FD"/>
    <w:rsid w:val="00EF6D2A"/>
    <w:rsid w:val="00F134A0"/>
    <w:rsid w:val="00F256AE"/>
    <w:rsid w:val="00F52C66"/>
    <w:rsid w:val="00F83436"/>
    <w:rsid w:val="00FC234B"/>
    <w:rsid w:val="00FD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BCDD"/>
  <w15:docId w15:val="{0160EE00-2330-4E6C-A027-5F4AD5D8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CE"/>
    <w:pPr>
      <w:ind w:left="720"/>
      <w:contextualSpacing/>
    </w:pPr>
  </w:style>
  <w:style w:type="table" w:styleId="TableGrid">
    <w:name w:val="Table Grid"/>
    <w:basedOn w:val="TableNormal"/>
    <w:uiPriority w:val="39"/>
    <w:rsid w:val="0055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1C"/>
  </w:style>
  <w:style w:type="paragraph" w:styleId="Footer">
    <w:name w:val="footer"/>
    <w:basedOn w:val="Normal"/>
    <w:link w:val="FooterChar"/>
    <w:uiPriority w:val="99"/>
    <w:unhideWhenUsed/>
    <w:rsid w:val="00D1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81C"/>
  </w:style>
  <w:style w:type="paragraph" w:styleId="BalloonText">
    <w:name w:val="Balloon Text"/>
    <w:basedOn w:val="Normal"/>
    <w:link w:val="BalloonTextChar"/>
    <w:uiPriority w:val="99"/>
    <w:semiHidden/>
    <w:unhideWhenUsed/>
    <w:rsid w:val="0074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BB"/>
    <w:rPr>
      <w:rFonts w:ascii="Tahoma" w:hAnsi="Tahoma" w:cs="Tahoma"/>
      <w:sz w:val="16"/>
      <w:szCs w:val="16"/>
    </w:rPr>
  </w:style>
  <w:style w:type="character" w:styleId="Hyperlink">
    <w:name w:val="Hyperlink"/>
    <w:basedOn w:val="DefaultParagraphFont"/>
    <w:uiPriority w:val="99"/>
    <w:unhideWhenUsed/>
    <w:rsid w:val="0066139C"/>
    <w:rPr>
      <w:color w:val="0000FF" w:themeColor="hyperlink"/>
      <w:u w:val="single"/>
    </w:rPr>
  </w:style>
  <w:style w:type="character" w:styleId="UnresolvedMention">
    <w:name w:val="Unresolved Mention"/>
    <w:basedOn w:val="DefaultParagraphFont"/>
    <w:uiPriority w:val="99"/>
    <w:semiHidden/>
    <w:unhideWhenUsed/>
    <w:rsid w:val="0066139C"/>
    <w:rPr>
      <w:color w:val="605E5C"/>
      <w:shd w:val="clear" w:color="auto" w:fill="E1DFDD"/>
    </w:rPr>
  </w:style>
  <w:style w:type="character" w:styleId="FollowedHyperlink">
    <w:name w:val="FollowedHyperlink"/>
    <w:basedOn w:val="DefaultParagraphFont"/>
    <w:uiPriority w:val="99"/>
    <w:semiHidden/>
    <w:unhideWhenUsed/>
    <w:rsid w:val="00661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40">
      <w:bodyDiv w:val="1"/>
      <w:marLeft w:val="0"/>
      <w:marRight w:val="0"/>
      <w:marTop w:val="0"/>
      <w:marBottom w:val="0"/>
      <w:divBdr>
        <w:top w:val="none" w:sz="0" w:space="0" w:color="auto"/>
        <w:left w:val="none" w:sz="0" w:space="0" w:color="auto"/>
        <w:bottom w:val="none" w:sz="0" w:space="0" w:color="auto"/>
        <w:right w:val="none" w:sz="0" w:space="0" w:color="auto"/>
      </w:divBdr>
    </w:div>
    <w:div w:id="1427000831">
      <w:bodyDiv w:val="1"/>
      <w:marLeft w:val="0"/>
      <w:marRight w:val="0"/>
      <w:marTop w:val="0"/>
      <w:marBottom w:val="0"/>
      <w:divBdr>
        <w:top w:val="none" w:sz="0" w:space="0" w:color="auto"/>
        <w:left w:val="none" w:sz="0" w:space="0" w:color="auto"/>
        <w:bottom w:val="none" w:sz="0" w:space="0" w:color="auto"/>
        <w:right w:val="none" w:sz="0" w:space="0" w:color="auto"/>
      </w:divBdr>
    </w:div>
    <w:div w:id="1435903339">
      <w:bodyDiv w:val="1"/>
      <w:marLeft w:val="0"/>
      <w:marRight w:val="0"/>
      <w:marTop w:val="0"/>
      <w:marBottom w:val="0"/>
      <w:divBdr>
        <w:top w:val="none" w:sz="0" w:space="0" w:color="auto"/>
        <w:left w:val="none" w:sz="0" w:space="0" w:color="auto"/>
        <w:bottom w:val="none" w:sz="0" w:space="0" w:color="auto"/>
        <w:right w:val="none" w:sz="0" w:space="0" w:color="auto"/>
      </w:divBdr>
    </w:div>
    <w:div w:id="1536696772">
      <w:bodyDiv w:val="1"/>
      <w:marLeft w:val="0"/>
      <w:marRight w:val="0"/>
      <w:marTop w:val="0"/>
      <w:marBottom w:val="0"/>
      <w:divBdr>
        <w:top w:val="none" w:sz="0" w:space="0" w:color="auto"/>
        <w:left w:val="none" w:sz="0" w:space="0" w:color="auto"/>
        <w:bottom w:val="none" w:sz="0" w:space="0" w:color="auto"/>
        <w:right w:val="none" w:sz="0" w:space="0" w:color="auto"/>
      </w:divBdr>
    </w:div>
    <w:div w:id="16648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2972-020-00018-7" TargetMode="External"/><Relationship Id="rId3" Type="http://schemas.openxmlformats.org/officeDocument/2006/relationships/settings" Target="settings.xml"/><Relationship Id="rId7" Type="http://schemas.openxmlformats.org/officeDocument/2006/relationships/hyperlink" Target="https://doi.org/10.1007/s41134-020-00152-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13</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Tuggle, Felicia</dc:creator>
  <cp:keywords/>
  <dc:description/>
  <cp:lastModifiedBy>Felicia Tuggle</cp:lastModifiedBy>
  <cp:revision>10</cp:revision>
  <cp:lastPrinted>2018-08-26T16:35:00Z</cp:lastPrinted>
  <dcterms:created xsi:type="dcterms:W3CDTF">2021-02-04T02:25:00Z</dcterms:created>
  <dcterms:modified xsi:type="dcterms:W3CDTF">2022-10-26T15:40:00Z</dcterms:modified>
</cp:coreProperties>
</file>